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268" w:rsidRDefault="00B944DA" w:rsidP="00C1208B">
      <w:pPr>
        <w:pStyle w:val="Heading1"/>
        <w:pBdr>
          <w:bottom w:val="single" w:sz="6" w:space="1" w:color="auto"/>
        </w:pBdr>
        <w:jc w:val="center"/>
        <w:rPr>
          <w:color w:val="auto"/>
        </w:rPr>
      </w:pPr>
      <w:r>
        <w:rPr>
          <w:color w:val="auto"/>
        </w:rPr>
        <w:t>NE 445L/4</w:t>
      </w:r>
      <w:r w:rsidR="00765ABB">
        <w:rPr>
          <w:color w:val="auto"/>
        </w:rPr>
        <w:t>7</w:t>
      </w:r>
      <w:r w:rsidR="0068077B" w:rsidRPr="000C58D7">
        <w:rPr>
          <w:color w:val="auto"/>
        </w:rPr>
        <w:t>1 Nano</w:t>
      </w:r>
      <w:r w:rsidR="00C1208B">
        <w:rPr>
          <w:color w:val="auto"/>
        </w:rPr>
        <w:t>-Electronics</w:t>
      </w:r>
      <w:r>
        <w:rPr>
          <w:color w:val="auto"/>
        </w:rPr>
        <w:t xml:space="preserve"> </w:t>
      </w:r>
      <w:r w:rsidR="0068077B" w:rsidRPr="000C58D7">
        <w:rPr>
          <w:color w:val="auto"/>
        </w:rPr>
        <w:t>Lab Report</w:t>
      </w:r>
    </w:p>
    <w:p w:rsidR="00110C31" w:rsidRPr="00110C31" w:rsidRDefault="00110C31" w:rsidP="000C58D7"/>
    <w:p w:rsidR="00110C31" w:rsidRDefault="00F42A16" w:rsidP="000C58D7">
      <w:pPr>
        <w:pStyle w:val="Heading2"/>
        <w:jc w:val="center"/>
      </w:pPr>
      <w:r>
        <w:rPr>
          <w:noProof/>
          <w:lang w:eastAsia="en-CA"/>
        </w:rPr>
        <w:drawing>
          <wp:inline distT="0" distB="0" distL="0" distR="0">
            <wp:extent cx="5686425" cy="4467419"/>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689121" cy="4469537"/>
                    </a:xfrm>
                    <a:prstGeom prst="rect">
                      <a:avLst/>
                    </a:prstGeom>
                    <a:noFill/>
                    <a:ln w="9525">
                      <a:noFill/>
                      <a:miter lim="800000"/>
                      <a:headEnd/>
                      <a:tailEnd/>
                    </a:ln>
                  </pic:spPr>
                </pic:pic>
              </a:graphicData>
            </a:graphic>
          </wp:inline>
        </w:drawing>
      </w:r>
    </w:p>
    <w:p w:rsidR="000C58D7" w:rsidRDefault="000C58D7" w:rsidP="000C58D7">
      <w:pPr>
        <w:jc w:val="center"/>
        <w:rPr>
          <w:rStyle w:val="Heading2Char"/>
          <w:color w:val="000000" w:themeColor="text1"/>
        </w:rPr>
      </w:pPr>
    </w:p>
    <w:p w:rsidR="0068077B" w:rsidRPr="0068077B" w:rsidRDefault="0068077B" w:rsidP="000C58D7">
      <w:pPr>
        <w:jc w:val="center"/>
        <w:rPr>
          <w:rStyle w:val="Heading2Char"/>
          <w:color w:val="000000" w:themeColor="text1"/>
        </w:rPr>
      </w:pPr>
      <w:r w:rsidRPr="000C58D7">
        <w:rPr>
          <w:rStyle w:val="Heading2Char"/>
          <w:color w:val="000000" w:themeColor="text1"/>
        </w:rPr>
        <w:t>University of Waterloo</w:t>
      </w:r>
      <w:r w:rsidRPr="000C58D7">
        <w:rPr>
          <w:rStyle w:val="Heading2Char"/>
          <w:color w:val="000000" w:themeColor="text1"/>
        </w:rPr>
        <w:br/>
        <w:t>4A Nanotechnology Engineering</w:t>
      </w:r>
      <w:r w:rsidR="000C58D7">
        <w:rPr>
          <w:rStyle w:val="Heading2Char"/>
          <w:color w:val="000000" w:themeColor="text1"/>
        </w:rPr>
        <w:br/>
      </w:r>
      <w:r w:rsidRPr="0068077B">
        <w:rPr>
          <w:rStyle w:val="Heading2Char"/>
          <w:color w:val="000000" w:themeColor="text1"/>
        </w:rPr>
        <w:t>Group 7</w:t>
      </w:r>
    </w:p>
    <w:p w:rsidR="0068077B" w:rsidRDefault="0068077B" w:rsidP="000C58D7">
      <w:pPr>
        <w:pStyle w:val="Heading4"/>
        <w:jc w:val="center"/>
        <w:rPr>
          <w:rStyle w:val="Heading3Char"/>
          <w:color w:val="000000" w:themeColor="text1"/>
        </w:rPr>
      </w:pPr>
      <w:r w:rsidRPr="0068077B">
        <w:rPr>
          <w:rStyle w:val="Heading3Char"/>
          <w:color w:val="000000" w:themeColor="text1"/>
        </w:rPr>
        <w:t xml:space="preserve">Rajesh Swaminathan </w:t>
      </w:r>
      <w:r w:rsidR="00F42A16">
        <w:rPr>
          <w:rStyle w:val="Heading3Char"/>
          <w:color w:val="000000" w:themeColor="text1"/>
        </w:rPr>
        <w:br/>
        <w:t xml:space="preserve">Student ID: </w:t>
      </w:r>
      <w:r w:rsidRPr="0068077B">
        <w:rPr>
          <w:rStyle w:val="Heading3Char"/>
          <w:color w:val="000000" w:themeColor="text1"/>
        </w:rPr>
        <w:t>20194189</w:t>
      </w:r>
      <w:r w:rsidRPr="0068077B">
        <w:rPr>
          <w:rStyle w:val="Heading3Char"/>
          <w:color w:val="000000" w:themeColor="text1"/>
        </w:rPr>
        <w:br/>
        <w:t xml:space="preserve">Lab Partner: Peter Lee </w:t>
      </w:r>
      <w:r w:rsidR="00F42A16">
        <w:rPr>
          <w:rStyle w:val="Heading3Char"/>
          <w:color w:val="000000" w:themeColor="text1"/>
        </w:rPr>
        <w:t>(</w:t>
      </w:r>
      <w:r w:rsidRPr="0068077B">
        <w:rPr>
          <w:rStyle w:val="Heading3Char"/>
          <w:color w:val="000000" w:themeColor="text1"/>
        </w:rPr>
        <w:t>20201956</w:t>
      </w:r>
      <w:r w:rsidR="00F42A16">
        <w:rPr>
          <w:rStyle w:val="Heading3Char"/>
          <w:color w:val="000000" w:themeColor="text1"/>
        </w:rPr>
        <w:t>)</w:t>
      </w:r>
    </w:p>
    <w:p w:rsidR="0068077B" w:rsidRPr="000C58D7" w:rsidRDefault="00F42A16" w:rsidP="00765ABB">
      <w:pPr>
        <w:jc w:val="center"/>
        <w:rPr>
          <w:sz w:val="22"/>
        </w:rPr>
      </w:pPr>
      <w:r>
        <w:rPr>
          <w:b/>
          <w:bCs/>
        </w:rPr>
        <w:br/>
      </w:r>
      <w:r w:rsidR="0068077B" w:rsidRPr="000C58D7">
        <w:rPr>
          <w:b/>
          <w:bCs/>
          <w:sz w:val="22"/>
        </w:rPr>
        <w:t>Dates Lab Performed On:</w:t>
      </w:r>
      <w:r w:rsidR="0068077B" w:rsidRPr="000C58D7">
        <w:rPr>
          <w:sz w:val="22"/>
        </w:rPr>
        <w:t xml:space="preserve">  </w:t>
      </w:r>
      <w:r w:rsidR="00765ABB">
        <w:rPr>
          <w:sz w:val="22"/>
        </w:rPr>
        <w:t>Nov 17, Nov 24, Dec 1</w:t>
      </w:r>
      <w:r w:rsidRPr="000C58D7">
        <w:rPr>
          <w:sz w:val="22"/>
        </w:rPr>
        <w:br/>
      </w:r>
      <w:r w:rsidR="0068077B" w:rsidRPr="000C58D7">
        <w:rPr>
          <w:b/>
          <w:bCs/>
          <w:sz w:val="22"/>
        </w:rPr>
        <w:t>Lab Report Submitted</w:t>
      </w:r>
      <w:r w:rsidR="0068077B" w:rsidRPr="000C58D7">
        <w:rPr>
          <w:sz w:val="22"/>
        </w:rPr>
        <w:t xml:space="preserve"> on </w:t>
      </w:r>
      <w:r w:rsidR="00765ABB">
        <w:rPr>
          <w:sz w:val="22"/>
        </w:rPr>
        <w:t>Dec 3 2009</w:t>
      </w:r>
      <w:r w:rsidRPr="000C58D7">
        <w:rPr>
          <w:sz w:val="22"/>
        </w:rPr>
        <w:br/>
      </w:r>
      <w:r w:rsidR="0068077B" w:rsidRPr="000C58D7">
        <w:rPr>
          <w:b/>
          <w:bCs/>
          <w:sz w:val="22"/>
        </w:rPr>
        <w:t>Lab Instructor</w:t>
      </w:r>
      <w:r w:rsidR="0068077B" w:rsidRPr="000C58D7">
        <w:rPr>
          <w:sz w:val="22"/>
        </w:rPr>
        <w:t xml:space="preserve">: </w:t>
      </w:r>
      <w:r w:rsidR="00765ABB" w:rsidRPr="00765ABB">
        <w:rPr>
          <w:sz w:val="22"/>
        </w:rPr>
        <w:t>Rossi Ivanova</w:t>
      </w:r>
      <w:r w:rsidR="00765ABB">
        <w:rPr>
          <w:sz w:val="22"/>
        </w:rPr>
        <w:br/>
      </w:r>
      <w:r w:rsidR="00765ABB" w:rsidRPr="00765ABB">
        <w:rPr>
          <w:b/>
          <w:bCs/>
          <w:sz w:val="22"/>
        </w:rPr>
        <w:t>Lab TA</w:t>
      </w:r>
      <w:r w:rsidR="00765ABB">
        <w:rPr>
          <w:sz w:val="22"/>
        </w:rPr>
        <w:t xml:space="preserve">: </w:t>
      </w:r>
      <w:r w:rsidR="00765ABB" w:rsidRPr="00765ABB">
        <w:rPr>
          <w:sz w:val="22"/>
        </w:rPr>
        <w:t>Sepehr Forouzanfa</w:t>
      </w:r>
      <w:r w:rsidR="00765ABB">
        <w:rPr>
          <w:sz w:val="22"/>
        </w:rPr>
        <w:t>r</w:t>
      </w:r>
    </w:p>
    <w:p w:rsidR="00110C31" w:rsidRPr="00987F48" w:rsidRDefault="001B54EB" w:rsidP="000C58D7">
      <w:pPr>
        <w:pStyle w:val="Heading3"/>
        <w:rPr>
          <w:sz w:val="28"/>
          <w:szCs w:val="28"/>
        </w:rPr>
      </w:pPr>
      <w:r>
        <w:rPr>
          <w:sz w:val="28"/>
          <w:szCs w:val="28"/>
        </w:rPr>
        <w:lastRenderedPageBreak/>
        <w:t xml:space="preserve">Lab </w:t>
      </w:r>
      <w:r w:rsidR="00110C31" w:rsidRPr="00987F48">
        <w:rPr>
          <w:sz w:val="28"/>
          <w:szCs w:val="28"/>
        </w:rPr>
        <w:t>Objective</w:t>
      </w:r>
      <w:r w:rsidR="00987F48" w:rsidRPr="00987F48">
        <w:rPr>
          <w:sz w:val="28"/>
          <w:szCs w:val="28"/>
        </w:rPr>
        <w:br/>
      </w:r>
    </w:p>
    <w:p w:rsidR="00765ABB" w:rsidRDefault="003A1543" w:rsidP="00765ABB">
      <w:pPr>
        <w:rPr>
          <w:rFonts w:asciiTheme="majorHAnsi" w:hAnsiTheme="majorHAnsi"/>
        </w:rPr>
      </w:pPr>
      <w:r w:rsidRPr="00747F47">
        <w:rPr>
          <w:rFonts w:asciiTheme="majorHAnsi" w:hAnsiTheme="majorHAnsi"/>
        </w:rPr>
        <w:t>Th</w:t>
      </w:r>
      <w:r w:rsidR="00765ABB">
        <w:rPr>
          <w:rFonts w:asciiTheme="majorHAnsi" w:hAnsiTheme="majorHAnsi"/>
        </w:rPr>
        <w:t>e primary objective of the NE 47</w:t>
      </w:r>
      <w:r w:rsidRPr="00747F47">
        <w:rPr>
          <w:rFonts w:asciiTheme="majorHAnsi" w:hAnsiTheme="majorHAnsi"/>
        </w:rPr>
        <w:t xml:space="preserve">1 laboratory is to </w:t>
      </w:r>
      <w:r w:rsidR="00765ABB">
        <w:rPr>
          <w:rFonts w:asciiTheme="majorHAnsi" w:hAnsiTheme="majorHAnsi"/>
        </w:rPr>
        <w:t>learn how to design a MEMS device using software and to be able to evaluate and verify the feasibility of this design using a modelling program, namely COMSOL multiphysics. In doing so, we learn how to design actual masks for each layer of the MEMS device by incorporating the various established design rules. The devices designed in this term will be fabricated next term in the Winter. This laboratory provides a comprehensive introduction to the simulation of complex designs on COMSOL and also introduces us to the LayoutEditor MEMS design software.</w:t>
      </w:r>
    </w:p>
    <w:p w:rsidR="001B54EB" w:rsidRDefault="001B54EB" w:rsidP="001B54EB">
      <w:pPr>
        <w:pStyle w:val="NoSpacing"/>
        <w:rPr>
          <w:rFonts w:asciiTheme="majorHAnsi" w:eastAsiaTheme="minorHAnsi" w:hAnsiTheme="majorHAnsi"/>
          <w:sz w:val="24"/>
          <w:lang w:eastAsia="ko-KR"/>
        </w:rPr>
      </w:pPr>
      <w:r w:rsidRPr="002A7994">
        <w:rPr>
          <w:rFonts w:asciiTheme="majorHAnsi" w:eastAsiaTheme="minorHAnsi" w:hAnsiTheme="majorHAnsi"/>
          <w:sz w:val="24"/>
          <w:lang w:eastAsia="ko-KR"/>
        </w:rPr>
        <w:t>We</w:t>
      </w:r>
      <w:r>
        <w:rPr>
          <w:rFonts w:asciiTheme="majorHAnsi" w:eastAsiaTheme="minorHAnsi" w:hAnsiTheme="majorHAnsi"/>
          <w:sz w:val="24"/>
          <w:lang w:eastAsia="ko-KR"/>
        </w:rPr>
        <w:t xml:space="preserve"> designed masks for 3 designs. The following sections explain these designs and provide verification for them through modelling on COMSOL multiphysics.</w:t>
      </w:r>
    </w:p>
    <w:p w:rsidR="001B54EB" w:rsidRDefault="001B54EB" w:rsidP="001B54EB">
      <w:pPr>
        <w:pStyle w:val="NoSpacing"/>
        <w:rPr>
          <w:rFonts w:asciiTheme="majorHAnsi" w:eastAsiaTheme="minorHAnsi" w:hAnsiTheme="majorHAnsi"/>
          <w:sz w:val="24"/>
          <w:lang w:eastAsia="ko-KR"/>
        </w:rPr>
      </w:pPr>
    </w:p>
    <w:p w:rsidR="00C1208B" w:rsidRDefault="001B54EB" w:rsidP="001B54EB">
      <w:pPr>
        <w:pStyle w:val="NoSpacing"/>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t>Design #1 – MEMS Capacitor</w:t>
      </w:r>
    </w:p>
    <w:p w:rsidR="002A7994" w:rsidRDefault="002A7994" w:rsidP="0090604D">
      <w:pPr>
        <w:pStyle w:val="NoSpacing"/>
        <w:rPr>
          <w:rFonts w:asciiTheme="majorHAnsi" w:eastAsiaTheme="majorEastAsia" w:hAnsiTheme="majorHAnsi" w:cstheme="majorBidi"/>
          <w:b/>
          <w:bCs/>
          <w:sz w:val="28"/>
          <w:szCs w:val="28"/>
        </w:rPr>
      </w:pPr>
    </w:p>
    <w:p w:rsidR="002A7994" w:rsidRDefault="002A7994" w:rsidP="001B54EB">
      <w:pPr>
        <w:pStyle w:val="NoSpacing"/>
        <w:rPr>
          <w:rFonts w:asciiTheme="majorHAnsi" w:eastAsiaTheme="minorHAnsi" w:hAnsiTheme="majorHAnsi"/>
          <w:sz w:val="24"/>
          <w:lang w:eastAsia="ko-KR"/>
        </w:rPr>
      </w:pPr>
      <w:r>
        <w:rPr>
          <w:rFonts w:asciiTheme="majorHAnsi" w:eastAsiaTheme="minorHAnsi" w:hAnsiTheme="majorHAnsi"/>
          <w:sz w:val="24"/>
          <w:lang w:eastAsia="ko-KR"/>
        </w:rPr>
        <w:t xml:space="preserve">The first design was a simple </w:t>
      </w:r>
      <w:r w:rsidR="001B54EB">
        <w:rPr>
          <w:rFonts w:asciiTheme="majorHAnsi" w:eastAsiaTheme="minorHAnsi" w:hAnsiTheme="majorHAnsi"/>
          <w:sz w:val="24"/>
          <w:lang w:eastAsia="ko-KR"/>
        </w:rPr>
        <w:t>MEMS capacitor</w:t>
      </w:r>
      <w:r>
        <w:rPr>
          <w:rFonts w:asciiTheme="majorHAnsi" w:eastAsiaTheme="minorHAnsi" w:hAnsiTheme="majorHAnsi"/>
          <w:sz w:val="24"/>
          <w:lang w:eastAsia="ko-KR"/>
        </w:rPr>
        <w:t xml:space="preserve"> setup similar to that outlined in the lab manual.</w:t>
      </w:r>
    </w:p>
    <w:p w:rsidR="002A7994" w:rsidRDefault="002A7994" w:rsidP="0090604D">
      <w:pPr>
        <w:pStyle w:val="NoSpacing"/>
        <w:rPr>
          <w:rFonts w:asciiTheme="majorHAnsi" w:eastAsiaTheme="minorHAnsi" w:hAnsiTheme="majorHAnsi"/>
          <w:sz w:val="24"/>
          <w:lang w:eastAsia="ko-KR"/>
        </w:rPr>
      </w:pPr>
    </w:p>
    <w:p w:rsidR="002A7994" w:rsidRDefault="002A7994" w:rsidP="002A7994">
      <w:pPr>
        <w:pStyle w:val="NoSpacing"/>
        <w:keepNext/>
        <w:jc w:val="center"/>
      </w:pPr>
      <w:r>
        <w:rPr>
          <w:rFonts w:asciiTheme="majorHAnsi" w:hAnsiTheme="majorHAnsi"/>
          <w:noProof/>
          <w:lang w:eastAsia="en-CA"/>
        </w:rPr>
        <w:drawing>
          <wp:inline distT="0" distB="0" distL="0" distR="0">
            <wp:extent cx="3095625" cy="3960365"/>
            <wp:effectExtent l="1905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srcRect/>
                    <a:stretch>
                      <a:fillRect/>
                    </a:stretch>
                  </pic:blipFill>
                  <pic:spPr bwMode="auto">
                    <a:xfrm>
                      <a:off x="0" y="0"/>
                      <a:ext cx="3095625" cy="3960365"/>
                    </a:xfrm>
                    <a:prstGeom prst="rect">
                      <a:avLst/>
                    </a:prstGeom>
                    <a:noFill/>
                    <a:ln w="9525">
                      <a:noFill/>
                      <a:miter lim="800000"/>
                      <a:headEnd/>
                      <a:tailEnd/>
                    </a:ln>
                  </pic:spPr>
                </pic:pic>
              </a:graphicData>
            </a:graphic>
          </wp:inline>
        </w:drawing>
      </w:r>
    </w:p>
    <w:p w:rsidR="002A7994" w:rsidRDefault="002A7994" w:rsidP="001B54EB">
      <w:pPr>
        <w:pStyle w:val="Caption"/>
        <w:jc w:val="center"/>
        <w:rPr>
          <w:color w:val="auto"/>
        </w:rPr>
      </w:pPr>
      <w:bookmarkStart w:id="0" w:name="_Ref247558108"/>
      <w:r w:rsidRPr="002A7994">
        <w:rPr>
          <w:color w:val="auto"/>
        </w:rPr>
        <w:t xml:space="preserve">Figure </w:t>
      </w:r>
      <w:r w:rsidR="006149E9" w:rsidRPr="002A7994">
        <w:rPr>
          <w:color w:val="auto"/>
        </w:rPr>
        <w:fldChar w:fldCharType="begin"/>
      </w:r>
      <w:r w:rsidRPr="002A7994">
        <w:rPr>
          <w:color w:val="auto"/>
        </w:rPr>
        <w:instrText xml:space="preserve"> SEQ Figure \* ARABIC </w:instrText>
      </w:r>
      <w:r w:rsidR="006149E9" w:rsidRPr="002A7994">
        <w:rPr>
          <w:color w:val="auto"/>
        </w:rPr>
        <w:fldChar w:fldCharType="separate"/>
      </w:r>
      <w:r w:rsidR="005105CD">
        <w:rPr>
          <w:noProof/>
          <w:color w:val="auto"/>
        </w:rPr>
        <w:t>1</w:t>
      </w:r>
      <w:r w:rsidR="006149E9" w:rsidRPr="002A7994">
        <w:rPr>
          <w:color w:val="auto"/>
        </w:rPr>
        <w:fldChar w:fldCharType="end"/>
      </w:r>
      <w:bookmarkEnd w:id="0"/>
      <w:r w:rsidRPr="002A7994">
        <w:rPr>
          <w:color w:val="auto"/>
        </w:rPr>
        <w:t xml:space="preserve"> Simple </w:t>
      </w:r>
      <w:r w:rsidR="001B54EB">
        <w:rPr>
          <w:color w:val="auto"/>
        </w:rPr>
        <w:t>MEMS Capacitor</w:t>
      </w:r>
      <w:r w:rsidRPr="002A7994">
        <w:rPr>
          <w:color w:val="auto"/>
        </w:rPr>
        <w:t xml:space="preserve"> Layout</w:t>
      </w:r>
      <w:r w:rsidR="001B54EB">
        <w:rPr>
          <w:color w:val="auto"/>
        </w:rPr>
        <w:t xml:space="preserve"> Designed Using LayoutEditor</w:t>
      </w:r>
    </w:p>
    <w:p w:rsidR="002A7994" w:rsidRDefault="002A7994" w:rsidP="002A7994">
      <w:pPr>
        <w:keepNext/>
        <w:jc w:val="center"/>
      </w:pPr>
      <w:r>
        <w:rPr>
          <w:noProof/>
          <w:lang w:eastAsia="en-CA"/>
        </w:rPr>
        <w:lastRenderedPageBreak/>
        <w:drawing>
          <wp:inline distT="0" distB="0" distL="0" distR="0">
            <wp:extent cx="5943600" cy="3533843"/>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a:srcRect/>
                    <a:stretch>
                      <a:fillRect/>
                    </a:stretch>
                  </pic:blipFill>
                  <pic:spPr bwMode="auto">
                    <a:xfrm>
                      <a:off x="0" y="0"/>
                      <a:ext cx="5943600" cy="3533843"/>
                    </a:xfrm>
                    <a:prstGeom prst="rect">
                      <a:avLst/>
                    </a:prstGeom>
                    <a:noFill/>
                    <a:ln w="9525">
                      <a:noFill/>
                      <a:miter lim="800000"/>
                      <a:headEnd/>
                      <a:tailEnd/>
                    </a:ln>
                  </pic:spPr>
                </pic:pic>
              </a:graphicData>
            </a:graphic>
          </wp:inline>
        </w:drawing>
      </w:r>
    </w:p>
    <w:p w:rsidR="002A7994" w:rsidRPr="002A7994" w:rsidRDefault="002A7994" w:rsidP="002A7994">
      <w:pPr>
        <w:pStyle w:val="Caption"/>
        <w:jc w:val="center"/>
        <w:rPr>
          <w:color w:val="auto"/>
        </w:rPr>
      </w:pPr>
      <w:r w:rsidRPr="002A7994">
        <w:rPr>
          <w:color w:val="auto"/>
        </w:rPr>
        <w:t xml:space="preserve">Figure </w:t>
      </w:r>
      <w:r w:rsidR="006149E9" w:rsidRPr="002A7994">
        <w:rPr>
          <w:color w:val="auto"/>
        </w:rPr>
        <w:fldChar w:fldCharType="begin"/>
      </w:r>
      <w:r w:rsidRPr="002A7994">
        <w:rPr>
          <w:color w:val="auto"/>
        </w:rPr>
        <w:instrText xml:space="preserve"> SEQ Figure \* ARABIC </w:instrText>
      </w:r>
      <w:r w:rsidR="006149E9" w:rsidRPr="002A7994">
        <w:rPr>
          <w:color w:val="auto"/>
        </w:rPr>
        <w:fldChar w:fldCharType="separate"/>
      </w:r>
      <w:r w:rsidR="005105CD">
        <w:rPr>
          <w:noProof/>
          <w:color w:val="auto"/>
        </w:rPr>
        <w:t>2</w:t>
      </w:r>
      <w:r w:rsidR="006149E9" w:rsidRPr="002A7994">
        <w:rPr>
          <w:color w:val="auto"/>
        </w:rPr>
        <w:fldChar w:fldCharType="end"/>
      </w:r>
      <w:r w:rsidRPr="002A7994">
        <w:rPr>
          <w:color w:val="auto"/>
        </w:rPr>
        <w:t xml:space="preserve"> Zoomed in version of </w:t>
      </w:r>
      <w:fldSimple w:instr=" REF _Ref247558108 \h  \* MERGEFORMAT ">
        <w:r w:rsidRPr="002A7994">
          <w:rPr>
            <w:color w:val="auto"/>
          </w:rPr>
          <w:t xml:space="preserve">Figure </w:t>
        </w:r>
        <w:r w:rsidRPr="002A7994">
          <w:rPr>
            <w:noProof/>
            <w:color w:val="auto"/>
          </w:rPr>
          <w:t>1</w:t>
        </w:r>
      </w:fldSimple>
    </w:p>
    <w:p w:rsidR="00C1208B" w:rsidRDefault="002A7994" w:rsidP="001B54EB">
      <w:pPr>
        <w:pStyle w:val="NoSpacing"/>
        <w:rPr>
          <w:rFonts w:asciiTheme="majorHAnsi" w:eastAsiaTheme="minorHAnsi" w:hAnsiTheme="majorHAnsi"/>
          <w:sz w:val="24"/>
          <w:lang w:eastAsia="ko-KR"/>
        </w:rPr>
      </w:pPr>
      <w:r w:rsidRPr="002A7994">
        <w:rPr>
          <w:rFonts w:asciiTheme="majorHAnsi" w:eastAsiaTheme="minorHAnsi" w:hAnsiTheme="majorHAnsi"/>
          <w:sz w:val="24"/>
          <w:lang w:eastAsia="ko-KR"/>
        </w:rPr>
        <w:t>Th</w:t>
      </w:r>
      <w:r>
        <w:rPr>
          <w:rFonts w:asciiTheme="majorHAnsi" w:eastAsiaTheme="minorHAnsi" w:hAnsiTheme="majorHAnsi"/>
          <w:sz w:val="24"/>
          <w:lang w:eastAsia="ko-KR"/>
        </w:rPr>
        <w:t xml:space="preserve">is </w:t>
      </w:r>
      <w:r w:rsidR="001B54EB">
        <w:rPr>
          <w:rFonts w:asciiTheme="majorHAnsi" w:eastAsiaTheme="minorHAnsi" w:hAnsiTheme="majorHAnsi"/>
          <w:sz w:val="24"/>
          <w:lang w:eastAsia="ko-KR"/>
        </w:rPr>
        <w:t>capacitor</w:t>
      </w:r>
      <w:r>
        <w:rPr>
          <w:rFonts w:asciiTheme="majorHAnsi" w:eastAsiaTheme="minorHAnsi" w:hAnsiTheme="majorHAnsi"/>
          <w:sz w:val="24"/>
          <w:lang w:eastAsia="ko-KR"/>
        </w:rPr>
        <w:t xml:space="preserve"> </w:t>
      </w:r>
      <w:r w:rsidR="001B54EB">
        <w:rPr>
          <w:rFonts w:asciiTheme="majorHAnsi" w:eastAsiaTheme="minorHAnsi" w:hAnsiTheme="majorHAnsi"/>
          <w:sz w:val="24"/>
          <w:lang w:eastAsia="ko-KR"/>
        </w:rPr>
        <w:t xml:space="preserve">comprises of </w:t>
      </w:r>
      <w:r>
        <w:rPr>
          <w:rFonts w:asciiTheme="majorHAnsi" w:eastAsiaTheme="minorHAnsi" w:hAnsiTheme="majorHAnsi"/>
          <w:sz w:val="24"/>
          <w:lang w:eastAsia="ko-KR"/>
        </w:rPr>
        <w:t xml:space="preserve">a 0.08 </w:t>
      </w:r>
      <w:r>
        <w:rPr>
          <w:rFonts w:ascii="Symbol" w:eastAsiaTheme="minorHAnsi" w:hAnsi="Symbol"/>
          <w:sz w:val="24"/>
          <w:lang w:eastAsia="ko-KR"/>
        </w:rPr>
        <w:t></w:t>
      </w:r>
      <w:r>
        <w:rPr>
          <w:rFonts w:asciiTheme="majorHAnsi" w:eastAsiaTheme="minorHAnsi" w:hAnsiTheme="majorHAnsi"/>
          <w:sz w:val="24"/>
          <w:lang w:eastAsia="ko-KR"/>
        </w:rPr>
        <w:t>m layer of chromium first</w:t>
      </w:r>
      <w:r w:rsidR="001B54EB">
        <w:rPr>
          <w:rFonts w:asciiTheme="majorHAnsi" w:eastAsiaTheme="minorHAnsi" w:hAnsiTheme="majorHAnsi"/>
          <w:sz w:val="24"/>
          <w:lang w:eastAsia="ko-KR"/>
        </w:rPr>
        <w:t xml:space="preserve"> (green mask)</w:t>
      </w:r>
      <w:r>
        <w:rPr>
          <w:rFonts w:asciiTheme="majorHAnsi" w:eastAsiaTheme="minorHAnsi" w:hAnsiTheme="majorHAnsi"/>
          <w:sz w:val="24"/>
          <w:lang w:eastAsia="ko-KR"/>
        </w:rPr>
        <w:t xml:space="preserve">, then a 0.3 </w:t>
      </w:r>
      <w:r>
        <w:rPr>
          <w:rFonts w:ascii="Symbol" w:eastAsiaTheme="minorHAnsi" w:hAnsi="Symbol"/>
          <w:sz w:val="24"/>
          <w:lang w:eastAsia="ko-KR"/>
        </w:rPr>
        <w:t></w:t>
      </w:r>
      <w:r>
        <w:rPr>
          <w:rFonts w:asciiTheme="majorHAnsi" w:eastAsiaTheme="minorHAnsi" w:hAnsiTheme="majorHAnsi"/>
          <w:sz w:val="24"/>
          <w:lang w:eastAsia="ko-KR"/>
        </w:rPr>
        <w:t>m layer of SiN deposited by PECVD</w:t>
      </w:r>
      <w:r w:rsidR="001B54EB">
        <w:rPr>
          <w:rFonts w:asciiTheme="majorHAnsi" w:eastAsiaTheme="minorHAnsi" w:hAnsiTheme="majorHAnsi"/>
          <w:sz w:val="24"/>
          <w:lang w:eastAsia="ko-KR"/>
        </w:rPr>
        <w:t xml:space="preserve"> (blue mask)</w:t>
      </w:r>
      <w:r>
        <w:rPr>
          <w:rFonts w:asciiTheme="majorHAnsi" w:eastAsiaTheme="minorHAnsi" w:hAnsiTheme="majorHAnsi"/>
          <w:sz w:val="24"/>
          <w:lang w:eastAsia="ko-KR"/>
        </w:rPr>
        <w:t xml:space="preserve">. The third mask (red) </w:t>
      </w:r>
      <w:r w:rsidR="001B54EB">
        <w:rPr>
          <w:rFonts w:asciiTheme="majorHAnsi" w:eastAsiaTheme="minorHAnsi" w:hAnsiTheme="majorHAnsi"/>
          <w:sz w:val="24"/>
          <w:lang w:eastAsia="ko-KR"/>
        </w:rPr>
        <w:t>contains the design for a</w:t>
      </w:r>
      <w:r>
        <w:rPr>
          <w:rFonts w:asciiTheme="majorHAnsi" w:eastAsiaTheme="minorHAnsi" w:hAnsiTheme="majorHAnsi"/>
          <w:sz w:val="24"/>
          <w:lang w:eastAsia="ko-KR"/>
        </w:rPr>
        <w:t xml:space="preserve"> release layer made of photoresist </w:t>
      </w:r>
      <w:r w:rsidR="001B54EB">
        <w:rPr>
          <w:rFonts w:asciiTheme="majorHAnsi" w:eastAsiaTheme="minorHAnsi" w:hAnsiTheme="majorHAnsi"/>
          <w:sz w:val="24"/>
          <w:lang w:eastAsia="ko-KR"/>
        </w:rPr>
        <w:t>to be etched away later. The final mask (lime green) provides the Aluminum contacts for the capacitor. This layer also has many holes in it to allow the etchant to go through the aluminum and etch off the photoresist layer.</w:t>
      </w:r>
    </w:p>
    <w:p w:rsidR="001B54EB" w:rsidRDefault="001B54EB" w:rsidP="001B54EB">
      <w:pPr>
        <w:pStyle w:val="NoSpacing"/>
        <w:rPr>
          <w:rFonts w:asciiTheme="majorHAnsi" w:eastAsiaTheme="minorHAnsi" w:hAnsiTheme="majorHAnsi"/>
          <w:sz w:val="24"/>
          <w:lang w:eastAsia="ko-KR"/>
        </w:rPr>
      </w:pPr>
    </w:p>
    <w:p w:rsidR="001B54EB" w:rsidRDefault="001B54EB" w:rsidP="001B54EB">
      <w:pPr>
        <w:pStyle w:val="NoSpacing"/>
        <w:tabs>
          <w:tab w:val="center" w:pos="4680"/>
        </w:tabs>
        <w:rPr>
          <w:rFonts w:asciiTheme="majorHAnsi" w:eastAsiaTheme="minorHAnsi" w:hAnsiTheme="majorHAnsi"/>
          <w:sz w:val="24"/>
          <w:lang w:eastAsia="ko-KR"/>
        </w:rPr>
      </w:pPr>
      <w:r>
        <w:rPr>
          <w:rFonts w:asciiTheme="majorHAnsi" w:eastAsiaTheme="minorHAnsi" w:hAnsiTheme="majorHAnsi"/>
          <w:sz w:val="24"/>
          <w:lang w:eastAsia="ko-KR"/>
        </w:rPr>
        <w:t>The resulting structure is a MEMS capacitor with an aluminum layer over a chromium layer with an air gap in between. As a potential is applied on the aluminum contacts, the upper aluminum layer bends due to electrostatic interaction and reduces the air gap between the chromium and aluminum layers. This in turn increases the capacitance between the air gap.</w:t>
      </w:r>
    </w:p>
    <w:p w:rsidR="001B54EB" w:rsidRDefault="001B54EB" w:rsidP="001B54EB">
      <w:pPr>
        <w:pStyle w:val="NoSpacing"/>
        <w:tabs>
          <w:tab w:val="center" w:pos="4680"/>
        </w:tabs>
        <w:rPr>
          <w:rFonts w:asciiTheme="majorHAnsi" w:eastAsiaTheme="minorHAnsi" w:hAnsiTheme="majorHAnsi"/>
          <w:sz w:val="24"/>
          <w:lang w:eastAsia="ko-KR"/>
        </w:rPr>
      </w:pPr>
    </w:p>
    <w:p w:rsidR="001B54EB" w:rsidRDefault="001B54EB" w:rsidP="005105CD">
      <w:pPr>
        <w:pStyle w:val="NoSpacing"/>
        <w:tabs>
          <w:tab w:val="center" w:pos="4680"/>
        </w:tabs>
        <w:rPr>
          <w:rFonts w:asciiTheme="majorHAnsi" w:eastAsiaTheme="minorHAnsi" w:hAnsiTheme="majorHAnsi"/>
          <w:sz w:val="24"/>
          <w:lang w:eastAsia="ko-KR"/>
        </w:rPr>
      </w:pPr>
      <w:r>
        <w:rPr>
          <w:rFonts w:asciiTheme="majorHAnsi" w:eastAsiaTheme="minorHAnsi" w:hAnsiTheme="majorHAnsi"/>
          <w:sz w:val="24"/>
          <w:lang w:eastAsia="ko-KR"/>
        </w:rPr>
        <w:t>This design was modelled on COMSOL multiphysics</w:t>
      </w:r>
      <w:r w:rsidR="005105CD">
        <w:rPr>
          <w:rFonts w:asciiTheme="majorHAnsi" w:eastAsiaTheme="minorHAnsi" w:hAnsiTheme="majorHAnsi"/>
          <w:sz w:val="24"/>
          <w:lang w:eastAsia="ko-KR"/>
        </w:rPr>
        <w:t xml:space="preserve"> to verify its feasibility</w:t>
      </w:r>
      <w:r>
        <w:rPr>
          <w:rFonts w:asciiTheme="majorHAnsi" w:eastAsiaTheme="minorHAnsi" w:hAnsiTheme="majorHAnsi"/>
          <w:sz w:val="24"/>
          <w:lang w:eastAsia="ko-KR"/>
        </w:rPr>
        <w:t>. The following surface profile plot (</w:t>
      </w:r>
      <w:fldSimple w:instr=" REF _Ref247558878 \h  \* MERGEFORMAT ">
        <w:r w:rsidRPr="001B54EB">
          <w:rPr>
            <w:rFonts w:asciiTheme="majorHAnsi" w:eastAsiaTheme="minorHAnsi" w:hAnsiTheme="majorHAnsi"/>
            <w:sz w:val="24"/>
            <w:lang w:eastAsia="ko-KR"/>
          </w:rPr>
          <w:t>Figure 3</w:t>
        </w:r>
      </w:fldSimple>
      <w:r>
        <w:rPr>
          <w:rFonts w:asciiTheme="majorHAnsi" w:eastAsiaTheme="minorHAnsi" w:hAnsiTheme="majorHAnsi"/>
          <w:sz w:val="24"/>
          <w:lang w:eastAsia="ko-KR"/>
        </w:rPr>
        <w:t>) for the total displacement experienced by the top aluminum arm of the capacitor.</w:t>
      </w:r>
    </w:p>
    <w:p w:rsidR="005105CD" w:rsidRDefault="005105CD" w:rsidP="001B54EB">
      <w:pPr>
        <w:pStyle w:val="NoSpacing"/>
        <w:tabs>
          <w:tab w:val="center" w:pos="4680"/>
        </w:tabs>
        <w:rPr>
          <w:rFonts w:asciiTheme="majorHAnsi" w:eastAsiaTheme="minorHAnsi" w:hAnsiTheme="majorHAnsi"/>
          <w:sz w:val="24"/>
          <w:lang w:eastAsia="ko-KR"/>
        </w:rPr>
      </w:pPr>
    </w:p>
    <w:p w:rsidR="005105CD" w:rsidRDefault="005105CD" w:rsidP="005105CD">
      <w:pPr>
        <w:pStyle w:val="NoSpacing"/>
        <w:tabs>
          <w:tab w:val="center" w:pos="4680"/>
        </w:tabs>
        <w:rPr>
          <w:rFonts w:asciiTheme="majorHAnsi" w:eastAsiaTheme="minorHAnsi" w:hAnsiTheme="majorHAnsi"/>
          <w:sz w:val="24"/>
          <w:lang w:eastAsia="ko-KR"/>
        </w:rPr>
      </w:pPr>
      <w:r>
        <w:rPr>
          <w:rFonts w:asciiTheme="majorHAnsi" w:eastAsiaTheme="minorHAnsi" w:hAnsiTheme="majorHAnsi"/>
          <w:sz w:val="24"/>
          <w:lang w:eastAsia="ko-KR"/>
        </w:rPr>
        <w:t>This layout was modelled in COMSOL. This is how our model in COMSOL looked like:</w:t>
      </w:r>
    </w:p>
    <w:p w:rsidR="005105CD" w:rsidRDefault="005105CD" w:rsidP="005105CD">
      <w:pPr>
        <w:pStyle w:val="NoSpacing"/>
        <w:tabs>
          <w:tab w:val="center" w:pos="4680"/>
        </w:tabs>
        <w:rPr>
          <w:rFonts w:asciiTheme="majorHAnsi" w:eastAsiaTheme="minorHAnsi" w:hAnsiTheme="majorHAnsi"/>
          <w:sz w:val="24"/>
          <w:lang w:eastAsia="ko-KR"/>
        </w:rPr>
      </w:pPr>
    </w:p>
    <w:p w:rsidR="005105CD" w:rsidRDefault="005105CD" w:rsidP="005105CD">
      <w:pPr>
        <w:pStyle w:val="NoSpacing"/>
        <w:tabs>
          <w:tab w:val="center" w:pos="4680"/>
        </w:tabs>
        <w:jc w:val="center"/>
        <w:rPr>
          <w:rFonts w:asciiTheme="majorHAnsi" w:eastAsiaTheme="minorHAnsi" w:hAnsiTheme="majorHAnsi"/>
          <w:sz w:val="24"/>
          <w:lang w:eastAsia="ko-KR"/>
        </w:rPr>
      </w:pPr>
      <w:r>
        <w:rPr>
          <w:rFonts w:asciiTheme="majorHAnsi" w:hAnsiTheme="majorHAnsi"/>
          <w:noProof/>
          <w:lang w:eastAsia="en-CA"/>
        </w:rPr>
        <w:lastRenderedPageBreak/>
        <w:drawing>
          <wp:inline distT="0" distB="0" distL="0" distR="0">
            <wp:extent cx="3524250" cy="2161590"/>
            <wp:effectExtent l="19050" t="0" r="0" b="0"/>
            <wp:docPr id="11"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a:srcRect/>
                    <a:stretch>
                      <a:fillRect/>
                    </a:stretch>
                  </pic:blipFill>
                  <pic:spPr bwMode="auto">
                    <a:xfrm>
                      <a:off x="0" y="0"/>
                      <a:ext cx="3524250" cy="2161590"/>
                    </a:xfrm>
                    <a:prstGeom prst="rect">
                      <a:avLst/>
                    </a:prstGeom>
                    <a:noFill/>
                    <a:ln w="9525">
                      <a:noFill/>
                      <a:miter lim="800000"/>
                      <a:headEnd/>
                      <a:tailEnd/>
                    </a:ln>
                  </pic:spPr>
                </pic:pic>
              </a:graphicData>
            </a:graphic>
          </wp:inline>
        </w:drawing>
      </w:r>
    </w:p>
    <w:p w:rsidR="005105CD" w:rsidRDefault="005105CD" w:rsidP="005105CD">
      <w:pPr>
        <w:pStyle w:val="NoSpacing"/>
        <w:tabs>
          <w:tab w:val="center" w:pos="4680"/>
        </w:tabs>
        <w:rPr>
          <w:rFonts w:asciiTheme="majorHAnsi" w:eastAsiaTheme="minorHAnsi" w:hAnsiTheme="majorHAnsi"/>
          <w:sz w:val="24"/>
          <w:lang w:eastAsia="ko-KR"/>
        </w:rPr>
      </w:pPr>
    </w:p>
    <w:p w:rsidR="005105CD" w:rsidRDefault="005105CD" w:rsidP="005105CD">
      <w:pPr>
        <w:pStyle w:val="NoSpacing"/>
        <w:tabs>
          <w:tab w:val="center" w:pos="4680"/>
        </w:tabs>
        <w:rPr>
          <w:rFonts w:asciiTheme="majorHAnsi" w:eastAsiaTheme="minorHAnsi" w:hAnsiTheme="majorHAnsi"/>
          <w:sz w:val="24"/>
          <w:lang w:eastAsia="ko-KR"/>
        </w:rPr>
      </w:pPr>
      <w:r>
        <w:rPr>
          <w:rFonts w:asciiTheme="majorHAnsi" w:eastAsiaTheme="minorHAnsi" w:hAnsiTheme="majorHAnsi"/>
          <w:sz w:val="24"/>
          <w:lang w:eastAsia="ko-KR"/>
        </w:rPr>
        <w:t>The surface plot is shown below:</w:t>
      </w:r>
    </w:p>
    <w:p w:rsidR="005105CD" w:rsidRDefault="005105CD" w:rsidP="005105CD">
      <w:pPr>
        <w:pStyle w:val="NoSpacing"/>
        <w:tabs>
          <w:tab w:val="center" w:pos="4680"/>
        </w:tabs>
        <w:rPr>
          <w:rFonts w:asciiTheme="majorHAnsi" w:eastAsiaTheme="minorHAnsi" w:hAnsiTheme="majorHAnsi"/>
          <w:sz w:val="24"/>
          <w:lang w:eastAsia="ko-KR"/>
        </w:rPr>
      </w:pPr>
    </w:p>
    <w:p w:rsidR="005105CD" w:rsidRDefault="005105CD" w:rsidP="005105CD">
      <w:pPr>
        <w:pStyle w:val="NoSpacing"/>
        <w:keepNext/>
        <w:tabs>
          <w:tab w:val="center" w:pos="4680"/>
        </w:tabs>
        <w:jc w:val="center"/>
      </w:pPr>
      <w:r>
        <w:rPr>
          <w:rFonts w:asciiTheme="majorHAnsi" w:hAnsiTheme="majorHAnsi"/>
          <w:noProof/>
          <w:lang w:eastAsia="en-CA"/>
        </w:rPr>
        <w:drawing>
          <wp:inline distT="0" distB="0" distL="0" distR="0">
            <wp:extent cx="5943600" cy="3699201"/>
            <wp:effectExtent l="19050" t="0" r="0" b="0"/>
            <wp:docPr id="16"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2"/>
                    <a:srcRect/>
                    <a:stretch>
                      <a:fillRect/>
                    </a:stretch>
                  </pic:blipFill>
                  <pic:spPr bwMode="auto">
                    <a:xfrm>
                      <a:off x="0" y="0"/>
                      <a:ext cx="5943600" cy="3699201"/>
                    </a:xfrm>
                    <a:prstGeom prst="rect">
                      <a:avLst/>
                    </a:prstGeom>
                    <a:noFill/>
                    <a:ln w="9525">
                      <a:noFill/>
                      <a:miter lim="800000"/>
                      <a:headEnd/>
                      <a:tailEnd/>
                    </a:ln>
                  </pic:spPr>
                </pic:pic>
              </a:graphicData>
            </a:graphic>
          </wp:inline>
        </w:drawing>
      </w:r>
    </w:p>
    <w:p w:rsidR="005105CD" w:rsidRPr="005105CD" w:rsidRDefault="005105CD" w:rsidP="005105CD">
      <w:pPr>
        <w:pStyle w:val="Caption"/>
        <w:jc w:val="center"/>
        <w:rPr>
          <w:rFonts w:asciiTheme="majorHAnsi" w:hAnsiTheme="majorHAnsi"/>
          <w:color w:val="auto"/>
          <w:sz w:val="24"/>
        </w:rPr>
      </w:pPr>
      <w:r w:rsidRPr="005105CD">
        <w:rPr>
          <w:color w:val="auto"/>
        </w:rPr>
        <w:t xml:space="preserve">Figure </w:t>
      </w:r>
      <w:r w:rsidR="006149E9" w:rsidRPr="005105CD">
        <w:rPr>
          <w:color w:val="auto"/>
        </w:rPr>
        <w:fldChar w:fldCharType="begin"/>
      </w:r>
      <w:r w:rsidRPr="005105CD">
        <w:rPr>
          <w:color w:val="auto"/>
        </w:rPr>
        <w:instrText xml:space="preserve"> SEQ Figure \* ARABIC </w:instrText>
      </w:r>
      <w:r w:rsidR="006149E9" w:rsidRPr="005105CD">
        <w:rPr>
          <w:color w:val="auto"/>
        </w:rPr>
        <w:fldChar w:fldCharType="separate"/>
      </w:r>
      <w:r w:rsidRPr="005105CD">
        <w:rPr>
          <w:noProof/>
          <w:color w:val="auto"/>
        </w:rPr>
        <w:t>3</w:t>
      </w:r>
      <w:r w:rsidR="006149E9" w:rsidRPr="005105CD">
        <w:rPr>
          <w:color w:val="auto"/>
        </w:rPr>
        <w:fldChar w:fldCharType="end"/>
      </w:r>
      <w:r>
        <w:rPr>
          <w:color w:val="auto"/>
        </w:rPr>
        <w:t xml:space="preserve"> COMSOL modelling results showing surface plot for the total displacement of a simple MEMS cantilever</w:t>
      </w:r>
    </w:p>
    <w:p w:rsidR="005105CD" w:rsidRDefault="005105CD" w:rsidP="005105CD">
      <w:pPr>
        <w:pStyle w:val="NoSpacing"/>
        <w:tabs>
          <w:tab w:val="center" w:pos="4680"/>
        </w:tabs>
        <w:rPr>
          <w:rFonts w:asciiTheme="majorHAnsi" w:eastAsiaTheme="minorHAnsi" w:hAnsiTheme="majorHAnsi"/>
          <w:sz w:val="24"/>
          <w:lang w:eastAsia="ko-KR"/>
        </w:rPr>
      </w:pPr>
    </w:p>
    <w:p w:rsidR="005105CD" w:rsidRDefault="005105CD" w:rsidP="005105CD">
      <w:pPr>
        <w:pStyle w:val="NoSpacing"/>
        <w:tabs>
          <w:tab w:val="center" w:pos="4680"/>
        </w:tabs>
        <w:rPr>
          <w:rFonts w:asciiTheme="majorHAnsi" w:eastAsiaTheme="minorHAnsi" w:hAnsiTheme="majorHAnsi"/>
          <w:sz w:val="24"/>
          <w:lang w:eastAsia="ko-KR"/>
        </w:rPr>
      </w:pPr>
      <w:r>
        <w:rPr>
          <w:rFonts w:asciiTheme="majorHAnsi" w:eastAsiaTheme="minorHAnsi" w:hAnsiTheme="majorHAnsi"/>
          <w:sz w:val="24"/>
          <w:lang w:eastAsia="ko-KR"/>
        </w:rPr>
        <w:t>As we can see above, not much bending of the cantilever is observable. But if we applied more voltage, more bending would be observed.</w:t>
      </w:r>
    </w:p>
    <w:p w:rsidR="005105CD" w:rsidRDefault="005105CD" w:rsidP="005105CD">
      <w:pPr>
        <w:pStyle w:val="NoSpacing"/>
        <w:tabs>
          <w:tab w:val="center" w:pos="4680"/>
        </w:tabs>
        <w:rPr>
          <w:rFonts w:asciiTheme="majorHAnsi" w:eastAsiaTheme="minorHAnsi" w:hAnsiTheme="majorHAnsi"/>
          <w:sz w:val="24"/>
          <w:lang w:eastAsia="ko-KR"/>
        </w:rPr>
      </w:pPr>
    </w:p>
    <w:p w:rsidR="005105CD" w:rsidRPr="002A7994" w:rsidRDefault="005105CD" w:rsidP="005105CD">
      <w:pPr>
        <w:pStyle w:val="NoSpacing"/>
        <w:tabs>
          <w:tab w:val="center" w:pos="4680"/>
        </w:tabs>
        <w:rPr>
          <w:rFonts w:asciiTheme="majorHAnsi" w:eastAsiaTheme="minorHAnsi" w:hAnsiTheme="majorHAnsi"/>
          <w:sz w:val="24"/>
          <w:lang w:eastAsia="ko-KR"/>
        </w:rPr>
      </w:pPr>
      <w:r>
        <w:rPr>
          <w:rFonts w:asciiTheme="majorHAnsi" w:eastAsiaTheme="minorHAnsi" w:hAnsiTheme="majorHAnsi"/>
          <w:sz w:val="24"/>
          <w:lang w:eastAsia="ko-KR"/>
        </w:rPr>
        <w:t xml:space="preserve">We plotted </w:t>
      </w:r>
      <w:r w:rsidRPr="005105CD">
        <w:rPr>
          <w:rFonts w:asciiTheme="majorHAnsi" w:eastAsiaTheme="minorHAnsi" w:hAnsiTheme="majorHAnsi"/>
          <w:sz w:val="24"/>
          <w:lang w:eastAsia="ko-KR"/>
        </w:rPr>
        <w:t xml:space="preserve">the </w:t>
      </w:r>
      <w:r>
        <w:rPr>
          <w:rFonts w:asciiTheme="majorHAnsi" w:eastAsiaTheme="minorHAnsi" w:hAnsiTheme="majorHAnsi"/>
          <w:sz w:val="24"/>
          <w:lang w:eastAsia="ko-KR"/>
        </w:rPr>
        <w:t xml:space="preserve">total </w:t>
      </w:r>
      <w:r w:rsidRPr="005105CD">
        <w:rPr>
          <w:rFonts w:asciiTheme="majorHAnsi" w:eastAsiaTheme="minorHAnsi" w:hAnsiTheme="majorHAnsi"/>
          <w:sz w:val="24"/>
          <w:lang w:eastAsia="ko-KR"/>
        </w:rPr>
        <w:t>displacement of the membrane as a function of the voltage</w:t>
      </w:r>
      <w:r>
        <w:rPr>
          <w:rFonts w:asciiTheme="majorHAnsi" w:eastAsiaTheme="minorHAnsi" w:hAnsiTheme="majorHAnsi"/>
          <w:sz w:val="24"/>
          <w:lang w:eastAsia="ko-KR"/>
        </w:rPr>
        <w:t>:</w:t>
      </w:r>
    </w:p>
    <w:p w:rsidR="005105CD" w:rsidRDefault="005105CD" w:rsidP="001B54EB">
      <w:pPr>
        <w:pStyle w:val="NoSpacing"/>
        <w:tabs>
          <w:tab w:val="center" w:pos="4680"/>
        </w:tabs>
        <w:rPr>
          <w:rFonts w:asciiTheme="majorHAnsi" w:eastAsiaTheme="minorHAnsi" w:hAnsiTheme="majorHAnsi"/>
          <w:sz w:val="24"/>
          <w:lang w:eastAsia="ko-KR"/>
        </w:rPr>
      </w:pPr>
    </w:p>
    <w:p w:rsidR="001B54EB" w:rsidRDefault="001B54EB" w:rsidP="001B54EB">
      <w:pPr>
        <w:pStyle w:val="NoSpacing"/>
        <w:tabs>
          <w:tab w:val="center" w:pos="4680"/>
        </w:tabs>
        <w:rPr>
          <w:rFonts w:asciiTheme="majorHAnsi" w:eastAsiaTheme="minorHAnsi" w:hAnsiTheme="majorHAnsi"/>
          <w:sz w:val="24"/>
          <w:lang w:eastAsia="ko-KR"/>
        </w:rPr>
      </w:pPr>
    </w:p>
    <w:p w:rsidR="001B54EB" w:rsidRDefault="001B54EB" w:rsidP="001B54EB">
      <w:pPr>
        <w:keepNext/>
        <w:jc w:val="center"/>
      </w:pPr>
    </w:p>
    <w:p w:rsidR="001B54EB" w:rsidRDefault="001B54EB" w:rsidP="00C93E0E">
      <w:pPr>
        <w:jc w:val="center"/>
      </w:pPr>
      <w:r>
        <w:rPr>
          <w:noProof/>
          <w:lang w:eastAsia="en-CA"/>
        </w:rPr>
        <w:drawing>
          <wp:inline distT="0" distB="0" distL="0" distR="0">
            <wp:extent cx="4333875" cy="3250406"/>
            <wp:effectExtent l="19050" t="0" r="9525" b="0"/>
            <wp:docPr id="8" name="Picture 2" descr="E:\NE 471L MEMS\plo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E 471L MEMS\plot1.png"/>
                    <pic:cNvPicPr>
                      <a:picLocks noChangeAspect="1" noChangeArrowheads="1"/>
                    </pic:cNvPicPr>
                  </pic:nvPicPr>
                  <pic:blipFill>
                    <a:blip r:embed="rId13"/>
                    <a:srcRect/>
                    <a:stretch>
                      <a:fillRect/>
                    </a:stretch>
                  </pic:blipFill>
                  <pic:spPr bwMode="auto">
                    <a:xfrm>
                      <a:off x="0" y="0"/>
                      <a:ext cx="4333875" cy="3250406"/>
                    </a:xfrm>
                    <a:prstGeom prst="rect">
                      <a:avLst/>
                    </a:prstGeom>
                    <a:noFill/>
                    <a:ln w="9525">
                      <a:noFill/>
                      <a:miter lim="800000"/>
                      <a:headEnd/>
                      <a:tailEnd/>
                    </a:ln>
                  </pic:spPr>
                </pic:pic>
              </a:graphicData>
            </a:graphic>
          </wp:inline>
        </w:drawing>
      </w:r>
    </w:p>
    <w:p w:rsidR="005105CD" w:rsidRPr="005105CD" w:rsidRDefault="005105CD" w:rsidP="001B54EB">
      <w:pPr>
        <w:rPr>
          <w:rFonts w:asciiTheme="majorHAnsi" w:hAnsiTheme="majorHAnsi"/>
        </w:rPr>
      </w:pPr>
      <w:r w:rsidRPr="005105CD">
        <w:rPr>
          <w:rFonts w:asciiTheme="majorHAnsi" w:hAnsiTheme="majorHAnsi"/>
        </w:rPr>
        <w:t>Finally, we plotted capacitance as a function of potential:</w:t>
      </w:r>
    </w:p>
    <w:p w:rsidR="001B54EB" w:rsidRDefault="001B54EB" w:rsidP="00C93E0E">
      <w:pPr>
        <w:jc w:val="center"/>
      </w:pPr>
      <w:r>
        <w:rPr>
          <w:noProof/>
          <w:lang w:eastAsia="en-CA"/>
        </w:rPr>
        <w:drawing>
          <wp:inline distT="0" distB="0" distL="0" distR="0">
            <wp:extent cx="4276725" cy="3429513"/>
            <wp:effectExtent l="19050" t="0" r="9525"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4280033" cy="3432166"/>
                    </a:xfrm>
                    <a:prstGeom prst="rect">
                      <a:avLst/>
                    </a:prstGeom>
                    <a:noFill/>
                    <a:ln w="9525">
                      <a:noFill/>
                      <a:miter lim="800000"/>
                      <a:headEnd/>
                      <a:tailEnd/>
                    </a:ln>
                  </pic:spPr>
                </pic:pic>
              </a:graphicData>
            </a:graphic>
          </wp:inline>
        </w:drawing>
      </w:r>
    </w:p>
    <w:p w:rsidR="001B54EB" w:rsidRDefault="001B54EB" w:rsidP="001B54EB">
      <w:pPr>
        <w:pStyle w:val="NoSpacing"/>
        <w:tabs>
          <w:tab w:val="center" w:pos="4680"/>
        </w:tabs>
        <w:rPr>
          <w:rFonts w:asciiTheme="majorHAnsi" w:eastAsiaTheme="minorHAnsi" w:hAnsiTheme="majorHAnsi"/>
          <w:sz w:val="24"/>
          <w:lang w:eastAsia="ko-KR"/>
        </w:rPr>
      </w:pPr>
    </w:p>
    <w:p w:rsidR="001B54EB" w:rsidRDefault="001B54EB" w:rsidP="001B54EB">
      <w:pPr>
        <w:pStyle w:val="NoSpacing"/>
        <w:tabs>
          <w:tab w:val="center" w:pos="4680"/>
        </w:tabs>
        <w:rPr>
          <w:rFonts w:asciiTheme="majorHAnsi" w:eastAsiaTheme="minorHAnsi" w:hAnsiTheme="majorHAnsi"/>
          <w:sz w:val="24"/>
          <w:lang w:eastAsia="ko-KR"/>
        </w:rPr>
      </w:pPr>
    </w:p>
    <w:p w:rsidR="005105CD" w:rsidRDefault="005105CD">
      <w:pPr>
        <w:rPr>
          <w:rFonts w:asciiTheme="majorHAnsi" w:eastAsiaTheme="majorEastAsia" w:hAnsiTheme="majorHAnsi" w:cstheme="majorBidi"/>
          <w:b/>
          <w:bCs/>
          <w:sz w:val="28"/>
          <w:szCs w:val="28"/>
          <w:lang w:eastAsia="en-US"/>
        </w:rPr>
      </w:pPr>
      <w:r>
        <w:rPr>
          <w:rFonts w:asciiTheme="majorHAnsi" w:eastAsiaTheme="majorEastAsia" w:hAnsiTheme="majorHAnsi" w:cstheme="majorBidi"/>
          <w:b/>
          <w:bCs/>
          <w:sz w:val="28"/>
          <w:szCs w:val="28"/>
        </w:rPr>
        <w:br w:type="page"/>
      </w:r>
    </w:p>
    <w:p w:rsidR="001B54EB" w:rsidRDefault="001B54EB" w:rsidP="001B54EB">
      <w:pPr>
        <w:pStyle w:val="NoSpacing"/>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lastRenderedPageBreak/>
        <w:t>Design #2 – MEMS Cantilever</w:t>
      </w:r>
    </w:p>
    <w:p w:rsidR="00FF6E0F" w:rsidRDefault="00FF6E0F" w:rsidP="001B54EB">
      <w:pPr>
        <w:pStyle w:val="NoSpacing"/>
        <w:rPr>
          <w:rFonts w:asciiTheme="majorHAnsi" w:eastAsiaTheme="majorEastAsia" w:hAnsiTheme="majorHAnsi" w:cstheme="majorBidi"/>
          <w:b/>
          <w:bCs/>
          <w:sz w:val="28"/>
          <w:szCs w:val="28"/>
        </w:rPr>
      </w:pPr>
    </w:p>
    <w:p w:rsidR="00FF6E0F" w:rsidRPr="00FF6E0F" w:rsidRDefault="00FF6E0F" w:rsidP="004402C5">
      <w:pPr>
        <w:pStyle w:val="NoSpacing"/>
        <w:rPr>
          <w:rFonts w:asciiTheme="majorHAnsi" w:eastAsiaTheme="minorHAnsi" w:hAnsiTheme="majorHAnsi"/>
          <w:sz w:val="24"/>
          <w:lang w:eastAsia="ko-KR"/>
        </w:rPr>
      </w:pPr>
      <w:r w:rsidRPr="00FF6E0F">
        <w:rPr>
          <w:rFonts w:asciiTheme="majorHAnsi" w:eastAsiaTheme="minorHAnsi" w:hAnsiTheme="majorHAnsi"/>
          <w:sz w:val="24"/>
          <w:lang w:eastAsia="ko-KR"/>
        </w:rPr>
        <w:t xml:space="preserve">The </w:t>
      </w:r>
      <w:r>
        <w:rPr>
          <w:rFonts w:asciiTheme="majorHAnsi" w:eastAsiaTheme="minorHAnsi" w:hAnsiTheme="majorHAnsi"/>
          <w:sz w:val="24"/>
          <w:lang w:eastAsia="ko-KR"/>
        </w:rPr>
        <w:t xml:space="preserve">layout for a </w:t>
      </w:r>
      <w:r w:rsidR="004402C5">
        <w:rPr>
          <w:rFonts w:asciiTheme="majorHAnsi" w:eastAsiaTheme="minorHAnsi" w:hAnsiTheme="majorHAnsi"/>
          <w:sz w:val="24"/>
          <w:lang w:eastAsia="ko-KR"/>
        </w:rPr>
        <w:t xml:space="preserve">double </w:t>
      </w:r>
      <w:r>
        <w:rPr>
          <w:rFonts w:asciiTheme="majorHAnsi" w:eastAsiaTheme="minorHAnsi" w:hAnsiTheme="majorHAnsi"/>
          <w:sz w:val="24"/>
          <w:lang w:eastAsia="ko-KR"/>
        </w:rPr>
        <w:t xml:space="preserve">MEMS </w:t>
      </w:r>
      <w:r w:rsidR="004402C5">
        <w:rPr>
          <w:rFonts w:asciiTheme="majorHAnsi" w:eastAsiaTheme="minorHAnsi" w:hAnsiTheme="majorHAnsi"/>
          <w:sz w:val="24"/>
          <w:lang w:eastAsia="ko-KR"/>
        </w:rPr>
        <w:t xml:space="preserve">based cantilever is shown below in </w:t>
      </w:r>
      <w:fldSimple w:instr=" REF _Ref247559401 \h  \* MERGEFORMAT ">
        <w:r w:rsidR="004402C5" w:rsidRPr="004402C5">
          <w:rPr>
            <w:rFonts w:asciiTheme="majorHAnsi" w:eastAsiaTheme="minorHAnsi" w:hAnsiTheme="majorHAnsi"/>
            <w:sz w:val="24"/>
            <w:lang w:eastAsia="ko-KR"/>
          </w:rPr>
          <w:t>Figure 4</w:t>
        </w:r>
      </w:fldSimple>
      <w:r w:rsidR="004402C5">
        <w:rPr>
          <w:rFonts w:asciiTheme="majorHAnsi" w:eastAsiaTheme="minorHAnsi" w:hAnsiTheme="majorHAnsi"/>
          <w:sz w:val="24"/>
          <w:lang w:eastAsia="ko-KR"/>
        </w:rPr>
        <w:t>.</w:t>
      </w:r>
    </w:p>
    <w:p w:rsidR="001B54EB" w:rsidRDefault="001B54EB" w:rsidP="001B54EB">
      <w:pPr>
        <w:pStyle w:val="NoSpacing"/>
        <w:tabs>
          <w:tab w:val="center" w:pos="4680"/>
        </w:tabs>
        <w:rPr>
          <w:rFonts w:asciiTheme="majorHAnsi" w:eastAsiaTheme="minorHAnsi" w:hAnsiTheme="majorHAnsi"/>
          <w:sz w:val="24"/>
          <w:lang w:eastAsia="ko-KR"/>
        </w:rPr>
      </w:pPr>
    </w:p>
    <w:p w:rsidR="00FF6E0F" w:rsidRDefault="00FF6E0F" w:rsidP="00FF6E0F">
      <w:pPr>
        <w:pStyle w:val="NoSpacing"/>
        <w:keepNext/>
        <w:tabs>
          <w:tab w:val="center" w:pos="4680"/>
        </w:tabs>
        <w:jc w:val="center"/>
      </w:pPr>
      <w:r>
        <w:rPr>
          <w:rFonts w:asciiTheme="majorHAnsi" w:hAnsiTheme="majorHAnsi"/>
          <w:noProof/>
          <w:lang w:eastAsia="en-CA"/>
        </w:rPr>
        <w:drawing>
          <wp:inline distT="0" distB="0" distL="0" distR="0">
            <wp:extent cx="1933575" cy="5514975"/>
            <wp:effectExtent l="1905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
                    <a:srcRect/>
                    <a:stretch>
                      <a:fillRect/>
                    </a:stretch>
                  </pic:blipFill>
                  <pic:spPr bwMode="auto">
                    <a:xfrm>
                      <a:off x="0" y="0"/>
                      <a:ext cx="1933575" cy="5514975"/>
                    </a:xfrm>
                    <a:prstGeom prst="rect">
                      <a:avLst/>
                    </a:prstGeom>
                    <a:noFill/>
                    <a:ln w="9525">
                      <a:noFill/>
                      <a:miter lim="800000"/>
                      <a:headEnd/>
                      <a:tailEnd/>
                    </a:ln>
                  </pic:spPr>
                </pic:pic>
              </a:graphicData>
            </a:graphic>
          </wp:inline>
        </w:drawing>
      </w:r>
    </w:p>
    <w:p w:rsidR="00FF6E0F" w:rsidRPr="004402C5" w:rsidRDefault="00FF6E0F" w:rsidP="004402C5">
      <w:pPr>
        <w:pStyle w:val="Caption"/>
        <w:jc w:val="center"/>
        <w:rPr>
          <w:rFonts w:asciiTheme="majorHAnsi" w:hAnsiTheme="majorHAnsi"/>
          <w:color w:val="auto"/>
          <w:sz w:val="24"/>
        </w:rPr>
      </w:pPr>
      <w:bookmarkStart w:id="1" w:name="_Ref247559401"/>
      <w:r w:rsidRPr="004402C5">
        <w:rPr>
          <w:color w:val="auto"/>
        </w:rPr>
        <w:t xml:space="preserve">Figure </w:t>
      </w:r>
      <w:r w:rsidR="006149E9" w:rsidRPr="004402C5">
        <w:rPr>
          <w:color w:val="auto"/>
        </w:rPr>
        <w:fldChar w:fldCharType="begin"/>
      </w:r>
      <w:r w:rsidRPr="004402C5">
        <w:rPr>
          <w:color w:val="auto"/>
        </w:rPr>
        <w:instrText xml:space="preserve"> SEQ Figure \* ARABIC </w:instrText>
      </w:r>
      <w:r w:rsidR="006149E9" w:rsidRPr="004402C5">
        <w:rPr>
          <w:color w:val="auto"/>
        </w:rPr>
        <w:fldChar w:fldCharType="separate"/>
      </w:r>
      <w:r w:rsidR="005105CD">
        <w:rPr>
          <w:noProof/>
          <w:color w:val="auto"/>
        </w:rPr>
        <w:t>5</w:t>
      </w:r>
      <w:r w:rsidR="006149E9" w:rsidRPr="004402C5">
        <w:rPr>
          <w:color w:val="auto"/>
        </w:rPr>
        <w:fldChar w:fldCharType="end"/>
      </w:r>
      <w:bookmarkEnd w:id="1"/>
      <w:r w:rsidRPr="004402C5">
        <w:rPr>
          <w:color w:val="auto"/>
        </w:rPr>
        <w:t xml:space="preserve"> </w:t>
      </w:r>
      <w:r w:rsidR="004402C5">
        <w:rPr>
          <w:color w:val="auto"/>
        </w:rPr>
        <w:t xml:space="preserve">Double </w:t>
      </w:r>
      <w:r w:rsidRPr="004402C5">
        <w:rPr>
          <w:color w:val="auto"/>
        </w:rPr>
        <w:t>MEMS based cantilever layout</w:t>
      </w:r>
    </w:p>
    <w:p w:rsidR="00FF6E0F" w:rsidRDefault="004402C5" w:rsidP="004402C5">
      <w:pPr>
        <w:pStyle w:val="NoSpacing"/>
        <w:tabs>
          <w:tab w:val="center" w:pos="4680"/>
        </w:tabs>
        <w:rPr>
          <w:rFonts w:asciiTheme="majorHAnsi" w:eastAsiaTheme="minorHAnsi" w:hAnsiTheme="majorHAnsi"/>
          <w:sz w:val="24"/>
          <w:lang w:eastAsia="ko-KR"/>
        </w:rPr>
      </w:pPr>
      <w:r>
        <w:rPr>
          <w:rFonts w:asciiTheme="majorHAnsi" w:eastAsiaTheme="minorHAnsi" w:hAnsiTheme="majorHAnsi"/>
          <w:sz w:val="24"/>
          <w:lang w:eastAsia="ko-KR"/>
        </w:rPr>
        <w:t>The cantilever has 4 aluminum contact bases. Applying a voltage on the top and bottom contact bases causes the contacts to warm up and expand. However, the cantilever is held in place on the sides by the four aluminum contact bases. Thus the expansion of the cantilever will cause it to bend upward by a predictable amount. Since this device is symmetric across the x-axis, the bending will form a triangle. Measuring the amount of this bending will give us a measure of the amount of voltage applied at the contacts.</w:t>
      </w:r>
    </w:p>
    <w:p w:rsidR="004402C5" w:rsidRDefault="004402C5" w:rsidP="004402C5">
      <w:pPr>
        <w:pStyle w:val="NoSpacing"/>
        <w:tabs>
          <w:tab w:val="center" w:pos="4680"/>
        </w:tabs>
        <w:rPr>
          <w:rFonts w:asciiTheme="majorHAnsi" w:eastAsiaTheme="minorHAnsi" w:hAnsiTheme="majorHAnsi"/>
          <w:sz w:val="24"/>
          <w:lang w:eastAsia="ko-KR"/>
        </w:rPr>
      </w:pPr>
    </w:p>
    <w:p w:rsidR="005105CD" w:rsidRDefault="005105CD" w:rsidP="005105CD">
      <w:pPr>
        <w:pStyle w:val="NoSpacing"/>
        <w:tabs>
          <w:tab w:val="center" w:pos="4680"/>
        </w:tabs>
        <w:rPr>
          <w:rFonts w:asciiTheme="majorHAnsi" w:eastAsiaTheme="minorHAnsi" w:hAnsiTheme="majorHAnsi"/>
          <w:sz w:val="24"/>
          <w:lang w:eastAsia="ko-KR"/>
        </w:rPr>
      </w:pPr>
      <w:r>
        <w:rPr>
          <w:rFonts w:asciiTheme="majorHAnsi" w:eastAsiaTheme="minorHAnsi" w:hAnsiTheme="majorHAnsi"/>
          <w:sz w:val="24"/>
          <w:lang w:eastAsia="ko-KR"/>
        </w:rPr>
        <w:t xml:space="preserve">Due to the complexity of this layout, this design was </w:t>
      </w:r>
      <w:r>
        <w:rPr>
          <w:rFonts w:asciiTheme="majorHAnsi" w:eastAsiaTheme="minorHAnsi" w:hAnsiTheme="majorHAnsi"/>
          <w:i/>
          <w:iCs/>
          <w:sz w:val="24"/>
          <w:lang w:eastAsia="ko-KR"/>
        </w:rPr>
        <w:t>not</w:t>
      </w:r>
      <w:r>
        <w:rPr>
          <w:rFonts w:asciiTheme="majorHAnsi" w:eastAsiaTheme="minorHAnsi" w:hAnsiTheme="majorHAnsi"/>
          <w:sz w:val="24"/>
          <w:lang w:eastAsia="ko-KR"/>
        </w:rPr>
        <w:t xml:space="preserve"> modelled in COMSOL.</w:t>
      </w:r>
    </w:p>
    <w:p w:rsidR="005105CD" w:rsidRDefault="005105CD" w:rsidP="005105CD">
      <w:pPr>
        <w:pStyle w:val="NoSpacing"/>
        <w:tabs>
          <w:tab w:val="center" w:pos="4680"/>
        </w:tabs>
        <w:rPr>
          <w:rFonts w:asciiTheme="majorHAnsi" w:eastAsiaTheme="minorHAnsi" w:hAnsiTheme="majorHAnsi"/>
          <w:sz w:val="24"/>
          <w:lang w:eastAsia="ko-KR"/>
        </w:rPr>
      </w:pPr>
    </w:p>
    <w:p w:rsidR="005105CD" w:rsidRDefault="005105CD" w:rsidP="005105CD">
      <w:pPr>
        <w:pStyle w:val="NoSpacing"/>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lastRenderedPageBreak/>
        <w:t>Design #3 – Thermal Gate</w:t>
      </w:r>
    </w:p>
    <w:p w:rsidR="005105CD" w:rsidRDefault="005105CD" w:rsidP="005105CD">
      <w:pPr>
        <w:pStyle w:val="NoSpacing"/>
        <w:rPr>
          <w:rFonts w:asciiTheme="majorHAnsi" w:eastAsiaTheme="majorEastAsia" w:hAnsiTheme="majorHAnsi" w:cstheme="majorBidi"/>
          <w:b/>
          <w:bCs/>
          <w:sz w:val="28"/>
          <w:szCs w:val="28"/>
        </w:rPr>
      </w:pPr>
    </w:p>
    <w:p w:rsidR="005105CD" w:rsidRDefault="005105CD" w:rsidP="005105CD">
      <w:pPr>
        <w:pStyle w:val="NoSpacing"/>
        <w:rPr>
          <w:rFonts w:asciiTheme="majorHAnsi" w:eastAsiaTheme="minorHAnsi" w:hAnsiTheme="majorHAnsi"/>
          <w:sz w:val="24"/>
          <w:lang w:eastAsia="ko-KR"/>
        </w:rPr>
      </w:pPr>
      <w:r w:rsidRPr="005105CD">
        <w:rPr>
          <w:rFonts w:asciiTheme="majorHAnsi" w:eastAsiaTheme="minorHAnsi" w:hAnsiTheme="majorHAnsi"/>
          <w:sz w:val="24"/>
          <w:lang w:eastAsia="ko-KR"/>
        </w:rPr>
        <w:t>Our la</w:t>
      </w:r>
      <w:r>
        <w:rPr>
          <w:rFonts w:asciiTheme="majorHAnsi" w:eastAsiaTheme="minorHAnsi" w:hAnsiTheme="majorHAnsi"/>
          <w:sz w:val="24"/>
          <w:lang w:eastAsia="ko-KR"/>
        </w:rPr>
        <w:t>st design was a thermally actuated gate on the micro scale. The mask layers for this design are shown below:</w:t>
      </w:r>
    </w:p>
    <w:p w:rsidR="005105CD" w:rsidRDefault="005105CD" w:rsidP="005105CD">
      <w:pPr>
        <w:pStyle w:val="NoSpacing"/>
        <w:rPr>
          <w:rFonts w:asciiTheme="majorHAnsi" w:eastAsiaTheme="minorHAnsi" w:hAnsiTheme="majorHAnsi"/>
          <w:sz w:val="24"/>
          <w:lang w:eastAsia="ko-KR"/>
        </w:rPr>
      </w:pPr>
    </w:p>
    <w:p w:rsidR="005105CD" w:rsidRPr="005105CD" w:rsidRDefault="00D263A3" w:rsidP="005105CD">
      <w:pPr>
        <w:pStyle w:val="NoSpacing"/>
        <w:jc w:val="center"/>
        <w:rPr>
          <w:rFonts w:asciiTheme="majorHAnsi" w:eastAsiaTheme="minorHAnsi" w:hAnsiTheme="majorHAnsi"/>
          <w:sz w:val="24"/>
          <w:lang w:eastAsia="ko-KR"/>
        </w:rPr>
      </w:pPr>
      <w:r>
        <w:rPr>
          <w:rFonts w:asciiTheme="majorHAnsi" w:hAnsiTheme="majorHAnsi"/>
          <w:noProof/>
          <w:lang w:eastAsia="en-CA"/>
        </w:rPr>
        <w:drawing>
          <wp:inline distT="0" distB="0" distL="0" distR="0">
            <wp:extent cx="4219575" cy="5524500"/>
            <wp:effectExtent l="19050" t="0" r="952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6"/>
                    <a:srcRect/>
                    <a:stretch>
                      <a:fillRect/>
                    </a:stretch>
                  </pic:blipFill>
                  <pic:spPr bwMode="auto">
                    <a:xfrm>
                      <a:off x="0" y="0"/>
                      <a:ext cx="4219575" cy="5524500"/>
                    </a:xfrm>
                    <a:prstGeom prst="rect">
                      <a:avLst/>
                    </a:prstGeom>
                    <a:noFill/>
                    <a:ln w="9525">
                      <a:noFill/>
                      <a:miter lim="800000"/>
                      <a:headEnd/>
                      <a:tailEnd/>
                    </a:ln>
                  </pic:spPr>
                </pic:pic>
              </a:graphicData>
            </a:graphic>
          </wp:inline>
        </w:drawing>
      </w:r>
    </w:p>
    <w:p w:rsidR="005105CD" w:rsidRDefault="005105CD" w:rsidP="005105CD">
      <w:pPr>
        <w:pStyle w:val="NoSpacing"/>
        <w:rPr>
          <w:rFonts w:asciiTheme="majorHAnsi" w:eastAsiaTheme="majorEastAsia" w:hAnsiTheme="majorHAnsi" w:cstheme="majorBidi"/>
          <w:b/>
          <w:bCs/>
          <w:sz w:val="28"/>
          <w:szCs w:val="28"/>
        </w:rPr>
      </w:pPr>
    </w:p>
    <w:p w:rsidR="005105CD" w:rsidRPr="005105CD" w:rsidRDefault="005105CD" w:rsidP="005105CD">
      <w:pPr>
        <w:pStyle w:val="NoSpacing"/>
        <w:tabs>
          <w:tab w:val="center" w:pos="4680"/>
        </w:tabs>
        <w:rPr>
          <w:rFonts w:asciiTheme="majorHAnsi" w:eastAsiaTheme="minorHAnsi" w:hAnsiTheme="majorHAnsi"/>
          <w:sz w:val="24"/>
          <w:lang w:eastAsia="ko-KR"/>
        </w:rPr>
      </w:pPr>
    </w:p>
    <w:p w:rsidR="005105CD" w:rsidRDefault="005105CD" w:rsidP="00D263A3">
      <w:pPr>
        <w:rPr>
          <w:rFonts w:asciiTheme="majorHAnsi" w:hAnsiTheme="majorHAnsi"/>
        </w:rPr>
      </w:pPr>
      <w:r w:rsidRPr="005105CD">
        <w:rPr>
          <w:rFonts w:asciiTheme="majorHAnsi" w:hAnsiTheme="majorHAnsi"/>
        </w:rPr>
        <w:t xml:space="preserve">This design only has </w:t>
      </w:r>
      <w:r>
        <w:rPr>
          <w:rFonts w:asciiTheme="majorHAnsi" w:hAnsiTheme="majorHAnsi"/>
        </w:rPr>
        <w:t>two layers. A sacrificial photoresist layer that will be eventually removed, and an aluminum layer on top of it.</w:t>
      </w:r>
      <w:r w:rsidR="00D263A3">
        <w:rPr>
          <w:rFonts w:asciiTheme="majorHAnsi" w:hAnsiTheme="majorHAnsi"/>
        </w:rPr>
        <w:t xml:space="preserve"> The way this device works is that a potential applied to the two top contacts heats up the area around it. This heat travels downwards through the legs, but the expansion will be more in the narrower leg than in the wider one because the wider leg has a larger surface area and therefore a larger sheet resistance.</w:t>
      </w:r>
    </w:p>
    <w:p w:rsidR="00D263A3" w:rsidRDefault="00D263A3" w:rsidP="00D263A3">
      <w:pPr>
        <w:rPr>
          <w:rFonts w:asciiTheme="majorHAnsi" w:hAnsiTheme="majorHAnsi"/>
        </w:rPr>
      </w:pPr>
      <w:r>
        <w:rPr>
          <w:rFonts w:asciiTheme="majorHAnsi" w:hAnsiTheme="majorHAnsi"/>
        </w:rPr>
        <w:lastRenderedPageBreak/>
        <w:t xml:space="preserve">Since the two legs expand by different amounts, and because the two legs are connected at the bottom, this will cause the entire structure to bend leftwards to touch the aluminum gate on the left. Consequently, a potential will be detected on the bottom-left contact. Thus, the device is working like a thermal gate where a potential will be detected on the bottom-left contact only if a sufficient potential difference is applied on the top two contacts to cause the legs to bend to a sufficient amount. Our gap between the legs and bottom-left contact is 20 </w:t>
      </w:r>
      <w:r w:rsidRPr="00D263A3">
        <w:rPr>
          <w:rFonts w:ascii="Symbol" w:hAnsi="Symbol"/>
        </w:rPr>
        <w:t></w:t>
      </w:r>
      <w:r>
        <w:rPr>
          <w:rFonts w:asciiTheme="majorHAnsi" w:hAnsiTheme="majorHAnsi"/>
        </w:rPr>
        <w:t>m:</w:t>
      </w:r>
    </w:p>
    <w:p w:rsidR="00D263A3" w:rsidRPr="005105CD" w:rsidRDefault="00D263A3" w:rsidP="00D263A3">
      <w:pPr>
        <w:jc w:val="center"/>
        <w:rPr>
          <w:rFonts w:asciiTheme="majorHAnsi" w:hAnsiTheme="majorHAnsi"/>
        </w:rPr>
      </w:pPr>
      <w:r>
        <w:rPr>
          <w:rFonts w:asciiTheme="majorHAnsi" w:hAnsiTheme="majorHAnsi"/>
          <w:noProof/>
          <w:lang w:eastAsia="en-CA"/>
        </w:rPr>
        <w:drawing>
          <wp:inline distT="0" distB="0" distL="0" distR="0">
            <wp:extent cx="3771900" cy="2514600"/>
            <wp:effectExtent l="1905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7"/>
                    <a:srcRect/>
                    <a:stretch>
                      <a:fillRect/>
                    </a:stretch>
                  </pic:blipFill>
                  <pic:spPr bwMode="auto">
                    <a:xfrm>
                      <a:off x="0" y="0"/>
                      <a:ext cx="3771900" cy="2514600"/>
                    </a:xfrm>
                    <a:prstGeom prst="rect">
                      <a:avLst/>
                    </a:prstGeom>
                    <a:noFill/>
                    <a:ln w="9525">
                      <a:noFill/>
                      <a:miter lim="800000"/>
                      <a:headEnd/>
                      <a:tailEnd/>
                    </a:ln>
                  </pic:spPr>
                </pic:pic>
              </a:graphicData>
            </a:graphic>
          </wp:inline>
        </w:drawing>
      </w:r>
    </w:p>
    <w:p w:rsidR="00D263A3" w:rsidRDefault="00D263A3" w:rsidP="00D263A3">
      <w:pPr>
        <w:pStyle w:val="Heading1"/>
        <w:ind w:right="-138"/>
        <w:rPr>
          <w:rFonts w:eastAsiaTheme="minorHAnsi" w:cstheme="minorBidi"/>
          <w:b w:val="0"/>
          <w:bCs w:val="0"/>
          <w:color w:val="auto"/>
          <w:sz w:val="24"/>
          <w:szCs w:val="22"/>
        </w:rPr>
      </w:pPr>
      <w:r w:rsidRPr="00D263A3">
        <w:rPr>
          <w:rFonts w:eastAsiaTheme="minorHAnsi" w:cstheme="minorBidi"/>
          <w:b w:val="0"/>
          <w:bCs w:val="0"/>
          <w:color w:val="auto"/>
          <w:sz w:val="24"/>
          <w:szCs w:val="22"/>
        </w:rPr>
        <w:t xml:space="preserve">We </w:t>
      </w:r>
      <w:r>
        <w:rPr>
          <w:rFonts w:eastAsiaTheme="minorHAnsi" w:cstheme="minorBidi"/>
          <w:b w:val="0"/>
          <w:bCs w:val="0"/>
          <w:color w:val="auto"/>
          <w:sz w:val="24"/>
          <w:szCs w:val="22"/>
        </w:rPr>
        <w:t>simulated this model on COMSOL multiphysics to verify its feasibility. The COMSOL model layout looked like this in 3D:</w:t>
      </w:r>
    </w:p>
    <w:p w:rsidR="00D263A3" w:rsidRDefault="00D263A3" w:rsidP="00D263A3"/>
    <w:p w:rsidR="00D263A3" w:rsidRPr="00D263A3" w:rsidRDefault="00D263A3" w:rsidP="00453946">
      <w:pPr>
        <w:jc w:val="center"/>
      </w:pPr>
      <w:r>
        <w:rPr>
          <w:noProof/>
          <w:lang w:eastAsia="en-CA"/>
        </w:rPr>
        <w:drawing>
          <wp:inline distT="0" distB="0" distL="0" distR="0">
            <wp:extent cx="3295650" cy="2379371"/>
            <wp:effectExtent l="1905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8"/>
                    <a:srcRect/>
                    <a:stretch>
                      <a:fillRect/>
                    </a:stretch>
                  </pic:blipFill>
                  <pic:spPr bwMode="auto">
                    <a:xfrm>
                      <a:off x="0" y="0"/>
                      <a:ext cx="3298504" cy="2381432"/>
                    </a:xfrm>
                    <a:prstGeom prst="rect">
                      <a:avLst/>
                    </a:prstGeom>
                    <a:noFill/>
                    <a:ln w="9525">
                      <a:noFill/>
                      <a:miter lim="800000"/>
                      <a:headEnd/>
                      <a:tailEnd/>
                    </a:ln>
                  </pic:spPr>
                </pic:pic>
              </a:graphicData>
            </a:graphic>
          </wp:inline>
        </w:drawing>
      </w:r>
    </w:p>
    <w:p w:rsidR="00D263A3" w:rsidRPr="00D263A3" w:rsidRDefault="00D263A3" w:rsidP="00D263A3">
      <w:pPr>
        <w:rPr>
          <w:rFonts w:asciiTheme="majorHAnsi" w:hAnsiTheme="majorHAnsi"/>
        </w:rPr>
      </w:pPr>
      <w:r w:rsidRPr="00D263A3">
        <w:rPr>
          <w:rFonts w:asciiTheme="majorHAnsi" w:hAnsiTheme="majorHAnsi"/>
        </w:rPr>
        <w:t xml:space="preserve">The surface plot </w:t>
      </w:r>
      <w:r>
        <w:rPr>
          <w:rFonts w:asciiTheme="majorHAnsi" w:hAnsiTheme="majorHAnsi"/>
        </w:rPr>
        <w:t>for the total displacement is shown below:</w:t>
      </w:r>
    </w:p>
    <w:p w:rsidR="00D263A3" w:rsidRDefault="00D263A3" w:rsidP="00D263A3"/>
    <w:p w:rsidR="00D263A3" w:rsidRPr="00D263A3" w:rsidRDefault="00D263A3" w:rsidP="00D263A3">
      <w:r>
        <w:rPr>
          <w:noProof/>
          <w:lang w:eastAsia="en-CA"/>
        </w:rPr>
        <w:lastRenderedPageBreak/>
        <w:drawing>
          <wp:inline distT="0" distB="0" distL="0" distR="0">
            <wp:extent cx="5943600" cy="3511881"/>
            <wp:effectExtent l="1905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9"/>
                    <a:srcRect/>
                    <a:stretch>
                      <a:fillRect/>
                    </a:stretch>
                  </pic:blipFill>
                  <pic:spPr bwMode="auto">
                    <a:xfrm>
                      <a:off x="0" y="0"/>
                      <a:ext cx="5943600" cy="3511881"/>
                    </a:xfrm>
                    <a:prstGeom prst="rect">
                      <a:avLst/>
                    </a:prstGeom>
                    <a:noFill/>
                    <a:ln w="9525">
                      <a:noFill/>
                      <a:miter lim="800000"/>
                      <a:headEnd/>
                      <a:tailEnd/>
                    </a:ln>
                  </pic:spPr>
                </pic:pic>
              </a:graphicData>
            </a:graphic>
          </wp:inline>
        </w:drawing>
      </w:r>
    </w:p>
    <w:p w:rsidR="00453946" w:rsidRDefault="00D263A3" w:rsidP="00453946">
      <w:pPr>
        <w:rPr>
          <w:rFonts w:asciiTheme="majorHAnsi" w:hAnsiTheme="majorHAnsi"/>
        </w:rPr>
      </w:pPr>
      <w:r w:rsidRPr="00453946">
        <w:rPr>
          <w:rFonts w:asciiTheme="majorHAnsi" w:hAnsiTheme="majorHAnsi"/>
        </w:rPr>
        <w:t xml:space="preserve">It can be seen from the above surface plot that the maximum displacement at the end of the cantilever </w:t>
      </w:r>
      <w:r w:rsidR="00453946" w:rsidRPr="00453946">
        <w:rPr>
          <w:rFonts w:asciiTheme="majorHAnsi" w:hAnsiTheme="majorHAnsi"/>
        </w:rPr>
        <w:t xml:space="preserve">is 35 </w:t>
      </w:r>
      <w:r w:rsidR="00453946" w:rsidRPr="00453946">
        <w:rPr>
          <w:rFonts w:ascii="Symbol" w:hAnsi="Symbol"/>
        </w:rPr>
        <w:t></w:t>
      </w:r>
      <w:r w:rsidR="00453946" w:rsidRPr="00453946">
        <w:rPr>
          <w:rFonts w:asciiTheme="majorHAnsi" w:hAnsiTheme="majorHAnsi"/>
        </w:rPr>
        <w:t>m.</w:t>
      </w:r>
      <w:r w:rsidRPr="00453946">
        <w:rPr>
          <w:rFonts w:asciiTheme="majorHAnsi" w:hAnsiTheme="majorHAnsi"/>
        </w:rPr>
        <w:t xml:space="preserve"> </w:t>
      </w:r>
      <w:r w:rsidR="00453946">
        <w:rPr>
          <w:rFonts w:asciiTheme="majorHAnsi" w:hAnsiTheme="majorHAnsi"/>
        </w:rPr>
        <w:t xml:space="preserve">Since our gap between the legs and bottom-left contact is 20 </w:t>
      </w:r>
      <w:r w:rsidR="00453946" w:rsidRPr="00453946">
        <w:rPr>
          <w:rFonts w:ascii="Symbol" w:hAnsi="Symbol"/>
        </w:rPr>
        <w:t></w:t>
      </w:r>
      <w:r w:rsidR="00453946">
        <w:rPr>
          <w:rFonts w:asciiTheme="majorHAnsi" w:hAnsiTheme="majorHAnsi"/>
        </w:rPr>
        <w:t>m, we can be guaranteed that the legs are bound to touch the bottom-left contact and closing the circuit.</w:t>
      </w:r>
    </w:p>
    <w:p w:rsidR="00D263A3" w:rsidRPr="00D263A3" w:rsidRDefault="00D263A3" w:rsidP="00D263A3">
      <w:pPr>
        <w:pStyle w:val="Heading1"/>
        <w:ind w:right="-138"/>
        <w:rPr>
          <w:rFonts w:eastAsiaTheme="minorHAnsi" w:cstheme="minorBidi"/>
          <w:b w:val="0"/>
          <w:bCs w:val="0"/>
          <w:color w:val="auto"/>
          <w:sz w:val="24"/>
          <w:szCs w:val="22"/>
        </w:rPr>
      </w:pPr>
    </w:p>
    <w:p w:rsidR="00D263A3" w:rsidRDefault="00D263A3">
      <w:pPr>
        <w:rPr>
          <w:rFonts w:asciiTheme="majorHAnsi" w:eastAsiaTheme="majorEastAsia" w:hAnsiTheme="majorHAnsi" w:cstheme="majorBidi"/>
          <w:b/>
          <w:bCs/>
          <w:sz w:val="28"/>
          <w:szCs w:val="28"/>
        </w:rPr>
      </w:pPr>
      <w:r>
        <w:br w:type="page"/>
      </w:r>
    </w:p>
    <w:p w:rsidR="00A8680C" w:rsidRDefault="00A8680C" w:rsidP="00A8680C">
      <w:pPr>
        <w:pStyle w:val="Heading1"/>
        <w:pBdr>
          <w:bottom w:val="single" w:sz="6" w:space="1" w:color="auto"/>
        </w:pBdr>
        <w:ind w:right="-138"/>
        <w:rPr>
          <w:color w:val="auto"/>
        </w:rPr>
      </w:pPr>
      <w:r>
        <w:rPr>
          <w:color w:val="auto"/>
        </w:rPr>
        <w:lastRenderedPageBreak/>
        <w:t>References</w:t>
      </w:r>
    </w:p>
    <w:p w:rsidR="00C1208B" w:rsidRPr="008E490E" w:rsidRDefault="00A8680C" w:rsidP="00C1208B">
      <w:pPr>
        <w:autoSpaceDE w:val="0"/>
        <w:autoSpaceDN w:val="0"/>
        <w:adjustRightInd w:val="0"/>
        <w:spacing w:after="0" w:line="240" w:lineRule="auto"/>
        <w:rPr>
          <w:rFonts w:asciiTheme="majorHAnsi" w:eastAsia="Times New Roman" w:hAnsiTheme="majorHAnsi" w:cs="Times New Roman"/>
          <w:color w:val="000000"/>
          <w:szCs w:val="24"/>
        </w:rPr>
      </w:pPr>
      <w:r>
        <w:rPr>
          <w:rFonts w:cs="Times-Bold"/>
          <w:bCs/>
          <w:szCs w:val="24"/>
          <w:lang w:val="en-US"/>
        </w:rPr>
        <w:br/>
      </w:r>
      <w:r w:rsidR="00117DA0" w:rsidRPr="008E490E">
        <w:rPr>
          <w:rFonts w:asciiTheme="majorHAnsi" w:eastAsia="Times New Roman" w:hAnsiTheme="majorHAnsi" w:cs="Times New Roman"/>
          <w:color w:val="000000"/>
          <w:szCs w:val="24"/>
        </w:rPr>
        <w:t>[1]</w:t>
      </w:r>
      <w:r w:rsidR="00CF1F2E" w:rsidRPr="008E490E">
        <w:rPr>
          <w:rFonts w:asciiTheme="majorHAnsi" w:eastAsia="Times New Roman" w:hAnsiTheme="majorHAnsi" w:cs="Times New Roman"/>
          <w:color w:val="000000"/>
          <w:szCs w:val="24"/>
        </w:rPr>
        <w:t xml:space="preserve"> </w:t>
      </w:r>
      <w:r w:rsidR="00C1208B" w:rsidRPr="00C1208B">
        <w:rPr>
          <w:rFonts w:asciiTheme="majorHAnsi" w:eastAsia="Times New Roman" w:hAnsiTheme="majorHAnsi" w:cs="Times New Roman"/>
          <w:color w:val="000000"/>
          <w:szCs w:val="24"/>
        </w:rPr>
        <w:t>R. Ivanova, Nanotechnology Engineering NE 454L/471L Nanoelectronics Lab Manual, Department of Electrical and Computer Engineering, University of Waterloo, Waterloo, Sep 2009.</w:t>
      </w:r>
    </w:p>
    <w:sectPr w:rsidR="00C1208B" w:rsidRPr="008E490E" w:rsidSect="00102FF7">
      <w:footerReference w:type="default" r:id="rId20"/>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485" w:rsidRDefault="00537485" w:rsidP="00102FF7">
      <w:pPr>
        <w:spacing w:after="0" w:line="240" w:lineRule="auto"/>
      </w:pPr>
      <w:r>
        <w:separator/>
      </w:r>
    </w:p>
  </w:endnote>
  <w:endnote w:type="continuationSeparator" w:id="0">
    <w:p w:rsidR="00537485" w:rsidRDefault="00537485" w:rsidP="00102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69266"/>
      <w:docPartObj>
        <w:docPartGallery w:val="Page Numbers (Bottom of Page)"/>
        <w:docPartUnique/>
      </w:docPartObj>
    </w:sdtPr>
    <w:sdtContent>
      <w:p w:rsidR="00D263A3" w:rsidRDefault="006149E9">
        <w:pPr>
          <w:pStyle w:val="Footer"/>
          <w:jc w:val="center"/>
        </w:pPr>
        <w:fldSimple w:instr=" PAGE   \* MERGEFORMAT ">
          <w:r w:rsidR="00C93E0E">
            <w:rPr>
              <w:noProof/>
            </w:rPr>
            <w:t>3</w:t>
          </w:r>
        </w:fldSimple>
      </w:p>
    </w:sdtContent>
  </w:sdt>
  <w:p w:rsidR="00D263A3" w:rsidRDefault="00D263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485" w:rsidRDefault="00537485" w:rsidP="00102FF7">
      <w:pPr>
        <w:spacing w:after="0" w:line="240" w:lineRule="auto"/>
      </w:pPr>
      <w:r>
        <w:separator/>
      </w:r>
    </w:p>
  </w:footnote>
  <w:footnote w:type="continuationSeparator" w:id="0">
    <w:p w:rsidR="00537485" w:rsidRDefault="00537485" w:rsidP="00102F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E0A19"/>
    <w:multiLevelType w:val="hybridMultilevel"/>
    <w:tmpl w:val="09F2FB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2451E8C"/>
    <w:multiLevelType w:val="hybridMultilevel"/>
    <w:tmpl w:val="54EC71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E8E7296"/>
    <w:multiLevelType w:val="hybridMultilevel"/>
    <w:tmpl w:val="BCD02D7E"/>
    <w:lvl w:ilvl="0" w:tplc="AED0DA5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8077B"/>
    <w:rsid w:val="00002487"/>
    <w:rsid w:val="00011146"/>
    <w:rsid w:val="00041534"/>
    <w:rsid w:val="000421B0"/>
    <w:rsid w:val="00047CB9"/>
    <w:rsid w:val="00054AC6"/>
    <w:rsid w:val="00066958"/>
    <w:rsid w:val="000733C5"/>
    <w:rsid w:val="0009379A"/>
    <w:rsid w:val="00094E70"/>
    <w:rsid w:val="000B358F"/>
    <w:rsid w:val="000B61EC"/>
    <w:rsid w:val="000C58D7"/>
    <w:rsid w:val="00102FF7"/>
    <w:rsid w:val="00103EB3"/>
    <w:rsid w:val="00110C31"/>
    <w:rsid w:val="00117DA0"/>
    <w:rsid w:val="00121C7B"/>
    <w:rsid w:val="00140DB4"/>
    <w:rsid w:val="00141ABF"/>
    <w:rsid w:val="0016236F"/>
    <w:rsid w:val="00173E35"/>
    <w:rsid w:val="00190F2C"/>
    <w:rsid w:val="001A2E41"/>
    <w:rsid w:val="001B54EB"/>
    <w:rsid w:val="001C6E11"/>
    <w:rsid w:val="001E3194"/>
    <w:rsid w:val="001E4C31"/>
    <w:rsid w:val="001F1C4C"/>
    <w:rsid w:val="001F3D49"/>
    <w:rsid w:val="00210223"/>
    <w:rsid w:val="002200FC"/>
    <w:rsid w:val="002704EF"/>
    <w:rsid w:val="00271A86"/>
    <w:rsid w:val="002A7994"/>
    <w:rsid w:val="002C5F38"/>
    <w:rsid w:val="002D2701"/>
    <w:rsid w:val="002E6B8E"/>
    <w:rsid w:val="002F190B"/>
    <w:rsid w:val="003154E3"/>
    <w:rsid w:val="00325DE4"/>
    <w:rsid w:val="00351FE2"/>
    <w:rsid w:val="00360B57"/>
    <w:rsid w:val="00380722"/>
    <w:rsid w:val="00381914"/>
    <w:rsid w:val="003A1543"/>
    <w:rsid w:val="003A349C"/>
    <w:rsid w:val="003B78CA"/>
    <w:rsid w:val="003D0064"/>
    <w:rsid w:val="003E273B"/>
    <w:rsid w:val="003F3732"/>
    <w:rsid w:val="00402B20"/>
    <w:rsid w:val="0041055B"/>
    <w:rsid w:val="004402C5"/>
    <w:rsid w:val="00446A7B"/>
    <w:rsid w:val="00452CB7"/>
    <w:rsid w:val="004536E0"/>
    <w:rsid w:val="00453946"/>
    <w:rsid w:val="00455F87"/>
    <w:rsid w:val="004666F0"/>
    <w:rsid w:val="00476F7B"/>
    <w:rsid w:val="004D5486"/>
    <w:rsid w:val="004F551A"/>
    <w:rsid w:val="005105CD"/>
    <w:rsid w:val="00521106"/>
    <w:rsid w:val="00533F93"/>
    <w:rsid w:val="00537485"/>
    <w:rsid w:val="0054451D"/>
    <w:rsid w:val="005D4510"/>
    <w:rsid w:val="005F09A1"/>
    <w:rsid w:val="005F0D06"/>
    <w:rsid w:val="00604E2F"/>
    <w:rsid w:val="00614221"/>
    <w:rsid w:val="006149E9"/>
    <w:rsid w:val="00616019"/>
    <w:rsid w:val="00620E59"/>
    <w:rsid w:val="00624639"/>
    <w:rsid w:val="006528A6"/>
    <w:rsid w:val="0068077B"/>
    <w:rsid w:val="00695FA7"/>
    <w:rsid w:val="0069623B"/>
    <w:rsid w:val="006B37EB"/>
    <w:rsid w:val="006D20F1"/>
    <w:rsid w:val="006F4F32"/>
    <w:rsid w:val="006F6785"/>
    <w:rsid w:val="00701DC6"/>
    <w:rsid w:val="00725D01"/>
    <w:rsid w:val="0073459C"/>
    <w:rsid w:val="00747F47"/>
    <w:rsid w:val="0075083E"/>
    <w:rsid w:val="00765ABB"/>
    <w:rsid w:val="00772966"/>
    <w:rsid w:val="00774E8E"/>
    <w:rsid w:val="00790C7F"/>
    <w:rsid w:val="007913C5"/>
    <w:rsid w:val="007A2737"/>
    <w:rsid w:val="007A2D7D"/>
    <w:rsid w:val="007A3AD3"/>
    <w:rsid w:val="007D5115"/>
    <w:rsid w:val="00810A7F"/>
    <w:rsid w:val="0081319B"/>
    <w:rsid w:val="00822430"/>
    <w:rsid w:val="008456CF"/>
    <w:rsid w:val="00846415"/>
    <w:rsid w:val="0086772A"/>
    <w:rsid w:val="00890966"/>
    <w:rsid w:val="008A296A"/>
    <w:rsid w:val="008B7C7E"/>
    <w:rsid w:val="008E490E"/>
    <w:rsid w:val="00900544"/>
    <w:rsid w:val="0090604D"/>
    <w:rsid w:val="00912E9F"/>
    <w:rsid w:val="009151BC"/>
    <w:rsid w:val="0092761D"/>
    <w:rsid w:val="0093186F"/>
    <w:rsid w:val="00937F0D"/>
    <w:rsid w:val="009426AA"/>
    <w:rsid w:val="0094427A"/>
    <w:rsid w:val="00944741"/>
    <w:rsid w:val="00963F17"/>
    <w:rsid w:val="00985542"/>
    <w:rsid w:val="00987F48"/>
    <w:rsid w:val="009931C7"/>
    <w:rsid w:val="009A1A7C"/>
    <w:rsid w:val="009A309E"/>
    <w:rsid w:val="009E77F6"/>
    <w:rsid w:val="00A02D14"/>
    <w:rsid w:val="00A07549"/>
    <w:rsid w:val="00A13633"/>
    <w:rsid w:val="00A35E42"/>
    <w:rsid w:val="00A61626"/>
    <w:rsid w:val="00A71505"/>
    <w:rsid w:val="00A76D9A"/>
    <w:rsid w:val="00A8680C"/>
    <w:rsid w:val="00AB4514"/>
    <w:rsid w:val="00AF57FB"/>
    <w:rsid w:val="00B10D23"/>
    <w:rsid w:val="00B6472C"/>
    <w:rsid w:val="00B77478"/>
    <w:rsid w:val="00B944DA"/>
    <w:rsid w:val="00B96821"/>
    <w:rsid w:val="00BA0666"/>
    <w:rsid w:val="00BA313C"/>
    <w:rsid w:val="00BA3EA0"/>
    <w:rsid w:val="00BA4F94"/>
    <w:rsid w:val="00BC475E"/>
    <w:rsid w:val="00BD23ED"/>
    <w:rsid w:val="00C1208B"/>
    <w:rsid w:val="00C67B33"/>
    <w:rsid w:val="00C7033D"/>
    <w:rsid w:val="00C72573"/>
    <w:rsid w:val="00C93148"/>
    <w:rsid w:val="00C93E0E"/>
    <w:rsid w:val="00CA65F6"/>
    <w:rsid w:val="00CB3D00"/>
    <w:rsid w:val="00CE0D16"/>
    <w:rsid w:val="00CF1F2E"/>
    <w:rsid w:val="00D006CC"/>
    <w:rsid w:val="00D06675"/>
    <w:rsid w:val="00D0776A"/>
    <w:rsid w:val="00D17D7A"/>
    <w:rsid w:val="00D263A3"/>
    <w:rsid w:val="00D55522"/>
    <w:rsid w:val="00D64E9D"/>
    <w:rsid w:val="00D771F6"/>
    <w:rsid w:val="00DA3268"/>
    <w:rsid w:val="00DB5846"/>
    <w:rsid w:val="00DF04D1"/>
    <w:rsid w:val="00E11AEE"/>
    <w:rsid w:val="00E26280"/>
    <w:rsid w:val="00E31251"/>
    <w:rsid w:val="00E315E0"/>
    <w:rsid w:val="00E32F2F"/>
    <w:rsid w:val="00E41A5F"/>
    <w:rsid w:val="00E4597A"/>
    <w:rsid w:val="00E93258"/>
    <w:rsid w:val="00E95F2E"/>
    <w:rsid w:val="00EB3A83"/>
    <w:rsid w:val="00EC76D3"/>
    <w:rsid w:val="00ED1979"/>
    <w:rsid w:val="00ED4488"/>
    <w:rsid w:val="00ED6637"/>
    <w:rsid w:val="00ED682E"/>
    <w:rsid w:val="00EE1707"/>
    <w:rsid w:val="00EF63EF"/>
    <w:rsid w:val="00F0031E"/>
    <w:rsid w:val="00F35ACD"/>
    <w:rsid w:val="00F372AD"/>
    <w:rsid w:val="00F42A16"/>
    <w:rsid w:val="00F50DE3"/>
    <w:rsid w:val="00F746E7"/>
    <w:rsid w:val="00F816B7"/>
    <w:rsid w:val="00F866CD"/>
    <w:rsid w:val="00FC44E8"/>
    <w:rsid w:val="00FD4915"/>
    <w:rsid w:val="00FD6A15"/>
    <w:rsid w:val="00FE2C20"/>
    <w:rsid w:val="00FE35AE"/>
    <w:rsid w:val="00FE3C3D"/>
    <w:rsid w:val="00FF4837"/>
    <w:rsid w:val="00FF6E0F"/>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8D7"/>
    <w:rPr>
      <w:sz w:val="24"/>
      <w:lang w:eastAsia="ko-KR"/>
    </w:rPr>
  </w:style>
  <w:style w:type="paragraph" w:styleId="Heading1">
    <w:name w:val="heading 1"/>
    <w:basedOn w:val="Normal"/>
    <w:next w:val="Normal"/>
    <w:link w:val="Heading1Char"/>
    <w:uiPriority w:val="9"/>
    <w:qFormat/>
    <w:rsid w:val="006807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07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10C31"/>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6807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077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8077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110C31"/>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68077B"/>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F42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A16"/>
    <w:rPr>
      <w:rFonts w:ascii="Tahoma" w:hAnsi="Tahoma" w:cs="Tahoma"/>
      <w:sz w:val="16"/>
      <w:szCs w:val="16"/>
    </w:rPr>
  </w:style>
  <w:style w:type="table" w:styleId="TableGrid">
    <w:name w:val="Table Grid"/>
    <w:basedOn w:val="TableNormal"/>
    <w:uiPriority w:val="59"/>
    <w:rsid w:val="005D451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0C58D7"/>
    <w:pPr>
      <w:spacing w:after="0" w:line="240" w:lineRule="auto"/>
    </w:pPr>
    <w:rPr>
      <w:rFonts w:eastAsiaTheme="minorEastAsia"/>
    </w:rPr>
  </w:style>
  <w:style w:type="paragraph" w:styleId="ListParagraph">
    <w:name w:val="List Paragraph"/>
    <w:basedOn w:val="Normal"/>
    <w:uiPriority w:val="34"/>
    <w:qFormat/>
    <w:rsid w:val="009E77F6"/>
    <w:pPr>
      <w:ind w:left="720"/>
      <w:contextualSpacing/>
    </w:pPr>
  </w:style>
  <w:style w:type="paragraph" w:styleId="Caption">
    <w:name w:val="caption"/>
    <w:basedOn w:val="Normal"/>
    <w:next w:val="Normal"/>
    <w:uiPriority w:val="35"/>
    <w:unhideWhenUsed/>
    <w:qFormat/>
    <w:rsid w:val="00103EB3"/>
    <w:pPr>
      <w:spacing w:line="240" w:lineRule="auto"/>
    </w:pPr>
    <w:rPr>
      <w:b/>
      <w:bCs/>
      <w:color w:val="4F81BD" w:themeColor="accent1"/>
      <w:sz w:val="18"/>
      <w:szCs w:val="18"/>
    </w:rPr>
  </w:style>
  <w:style w:type="paragraph" w:customStyle="1" w:styleId="Default">
    <w:name w:val="Default"/>
    <w:rsid w:val="00912E9F"/>
    <w:pPr>
      <w:autoSpaceDE w:val="0"/>
      <w:autoSpaceDN w:val="0"/>
      <w:adjustRightInd w:val="0"/>
      <w:spacing w:after="0" w:line="240" w:lineRule="auto"/>
    </w:pPr>
    <w:rPr>
      <w:rFonts w:ascii="Cambria" w:eastAsiaTheme="minorEastAsia" w:hAnsi="Cambria" w:cs="Cambria"/>
      <w:color w:val="000000"/>
      <w:sz w:val="24"/>
      <w:szCs w:val="24"/>
      <w:lang w:val="en-US"/>
    </w:rPr>
  </w:style>
  <w:style w:type="paragraph" w:styleId="Title">
    <w:name w:val="Title"/>
    <w:basedOn w:val="Normal"/>
    <w:next w:val="Normal"/>
    <w:link w:val="TitleChar"/>
    <w:uiPriority w:val="10"/>
    <w:qFormat/>
    <w:rsid w:val="00A868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A8680C"/>
    <w:rPr>
      <w:rFonts w:asciiTheme="majorHAnsi" w:eastAsiaTheme="majorEastAsia" w:hAnsiTheme="majorHAnsi" w:cstheme="majorBidi"/>
      <w:color w:val="17365D" w:themeColor="text2" w:themeShade="BF"/>
      <w:spacing w:val="5"/>
      <w:kern w:val="28"/>
      <w:sz w:val="52"/>
      <w:szCs w:val="52"/>
    </w:rPr>
  </w:style>
  <w:style w:type="paragraph" w:customStyle="1" w:styleId="MTDisplayEquation">
    <w:name w:val="MTDisplayEquation"/>
    <w:basedOn w:val="Normal"/>
    <w:next w:val="Normal"/>
    <w:link w:val="MTDisplayEquationChar"/>
    <w:rsid w:val="007A3AD3"/>
    <w:pPr>
      <w:tabs>
        <w:tab w:val="center" w:pos="4680"/>
        <w:tab w:val="right" w:pos="9360"/>
      </w:tabs>
    </w:pPr>
    <w:rPr>
      <w:rFonts w:asciiTheme="majorHAnsi" w:hAnsiTheme="majorHAnsi"/>
    </w:rPr>
  </w:style>
  <w:style w:type="character" w:customStyle="1" w:styleId="MTDisplayEquationChar">
    <w:name w:val="MTDisplayEquation Char"/>
    <w:basedOn w:val="DefaultParagraphFont"/>
    <w:link w:val="MTDisplayEquation"/>
    <w:rsid w:val="007A3AD3"/>
    <w:rPr>
      <w:rFonts w:asciiTheme="majorHAnsi" w:hAnsiTheme="majorHAnsi"/>
      <w:sz w:val="24"/>
      <w:lang w:eastAsia="ko-KR"/>
    </w:rPr>
  </w:style>
  <w:style w:type="character" w:customStyle="1" w:styleId="NoSpacingChar">
    <w:name w:val="No Spacing Char"/>
    <w:basedOn w:val="DefaultParagraphFont"/>
    <w:link w:val="NoSpacing"/>
    <w:uiPriority w:val="1"/>
    <w:rsid w:val="004D5486"/>
    <w:rPr>
      <w:rFonts w:eastAsiaTheme="minorEastAsia"/>
    </w:rPr>
  </w:style>
  <w:style w:type="paragraph" w:styleId="Header">
    <w:name w:val="header"/>
    <w:basedOn w:val="Normal"/>
    <w:link w:val="HeaderChar"/>
    <w:uiPriority w:val="99"/>
    <w:semiHidden/>
    <w:unhideWhenUsed/>
    <w:rsid w:val="00102F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2FF7"/>
    <w:rPr>
      <w:sz w:val="24"/>
      <w:lang w:eastAsia="ko-KR"/>
    </w:rPr>
  </w:style>
  <w:style w:type="paragraph" w:styleId="Footer">
    <w:name w:val="footer"/>
    <w:basedOn w:val="Normal"/>
    <w:link w:val="FooterChar"/>
    <w:uiPriority w:val="99"/>
    <w:unhideWhenUsed/>
    <w:rsid w:val="00102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FF7"/>
    <w:rPr>
      <w:sz w:val="24"/>
      <w:lang w:eastAsia="ko-K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B5E6F-EA9D-483E-92B1-CB22547F5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857</TotalTime>
  <Pages>1</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Rajesh Kumar</dc:creator>
  <cp:lastModifiedBy>Rajesh Kumar</cp:lastModifiedBy>
  <cp:revision>77</cp:revision>
  <cp:lastPrinted>2009-11-24T16:49:00Z</cp:lastPrinted>
  <dcterms:created xsi:type="dcterms:W3CDTF">2009-10-15T01:36:00Z</dcterms:created>
  <dcterms:modified xsi:type="dcterms:W3CDTF">2009-12-03T05:09:00Z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User Name_1">
    <vt:lpwstr>rajesh@meetrajesh.com@https://www.mendeley.com</vt:lpwstr>
  </property>
  <property fmtid="{D5CDD505-2E9C-101B-9397-08002B2CF9AE}" pid="3" name="Mendeley Citation Style_1">
    <vt:lpwstr>Select me to fetch the styles</vt:lpwstr>
  </property>
  <property fmtid="{D5CDD505-2E9C-101B-9397-08002B2CF9AE}" pid="4" name="MTWinEqns">
    <vt:bool>true</vt:bool>
  </property>
</Properties>
</file>